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EA06" w14:textId="77777777" w:rsidR="00D1777F" w:rsidRDefault="00D1777F" w:rsidP="00D1777F">
      <w:pPr>
        <w:pStyle w:val="Tytu"/>
        <w:ind w:left="0" w:right="67"/>
      </w:pPr>
      <w:r>
        <w:t>Regulamin Programu Poleceń</w:t>
      </w:r>
    </w:p>
    <w:p w14:paraId="2BB6A53F" w14:textId="77777777" w:rsidR="00D1777F" w:rsidRDefault="00D1777F" w:rsidP="00D1777F">
      <w:pPr>
        <w:pStyle w:val="Tekstpodstawowy"/>
        <w:ind w:left="0" w:right="67"/>
        <w:jc w:val="both"/>
        <w:rPr>
          <w:b/>
          <w:sz w:val="24"/>
        </w:rPr>
      </w:pPr>
    </w:p>
    <w:p w14:paraId="18EE3D27" w14:textId="77777777" w:rsidR="00D1777F" w:rsidRDefault="00D1777F" w:rsidP="00D1777F">
      <w:pPr>
        <w:pStyle w:val="Tekstpodstawowy"/>
        <w:spacing w:before="11"/>
        <w:ind w:left="0" w:right="67"/>
        <w:jc w:val="both"/>
        <w:rPr>
          <w:b/>
          <w:sz w:val="27"/>
        </w:rPr>
      </w:pPr>
    </w:p>
    <w:p w14:paraId="06ACBDCA" w14:textId="77777777" w:rsidR="00D1777F" w:rsidRDefault="00D1777F" w:rsidP="00D1777F">
      <w:pPr>
        <w:pStyle w:val="Nagwek1"/>
        <w:ind w:left="0" w:right="67"/>
      </w:pPr>
      <w:r>
        <w:t>§1. Postanowienia wstępne</w:t>
      </w:r>
    </w:p>
    <w:p w14:paraId="2275AA16" w14:textId="5847DF88" w:rsidR="00D1777F" w:rsidRDefault="00D1777F" w:rsidP="00DF51C6">
      <w:pPr>
        <w:pStyle w:val="Akapitzlist"/>
        <w:numPr>
          <w:ilvl w:val="0"/>
          <w:numId w:val="2"/>
        </w:numPr>
        <w:tabs>
          <w:tab w:val="left" w:pos="1117"/>
        </w:tabs>
        <w:spacing w:before="183"/>
        <w:ind w:left="0" w:right="67"/>
        <w:jc w:val="both"/>
      </w:pPr>
      <w:r>
        <w:t>Organizatorem Programu Poleceń (zwanego dalej „Programem”) jest Lubaz spółka z ograniczoną odpowiedzialnością spółka komandytowa z siedzibą w Wieczfni Kościelnej 06-513, Wieczfnia Kolonia 12, posiadająca numer NIP 569-17-19-971 (zwana</w:t>
      </w:r>
      <w:r>
        <w:rPr>
          <w:spacing w:val="-1"/>
        </w:rPr>
        <w:t xml:space="preserve"> </w:t>
      </w:r>
      <w:r>
        <w:t>dalej</w:t>
      </w:r>
      <w:r w:rsidR="00DF51C6">
        <w:t xml:space="preserve"> </w:t>
      </w:r>
      <w:r>
        <w:t>„Organizatorem”).</w:t>
      </w:r>
    </w:p>
    <w:p w14:paraId="170AE390" w14:textId="77777777" w:rsidR="00D1777F" w:rsidRDefault="00D1777F" w:rsidP="00D1777F">
      <w:pPr>
        <w:pStyle w:val="Akapitzlist"/>
        <w:numPr>
          <w:ilvl w:val="0"/>
          <w:numId w:val="2"/>
        </w:numPr>
        <w:ind w:left="0" w:right="67"/>
        <w:jc w:val="both"/>
      </w:pPr>
      <w:r>
        <w:t>Celem Programu Poleceń jest wsparcie pracowników rekrutacji Organizatora w poszukiwaniu osób zainteresowanych podjęciem pracy w ramach umowy z</w:t>
      </w:r>
      <w:r w:rsidRPr="00DA202D">
        <w:rPr>
          <w:spacing w:val="-2"/>
        </w:rPr>
        <w:t xml:space="preserve"> </w:t>
      </w:r>
      <w:r>
        <w:t>Organizatorem lub spółkami powiązanymi z nim osobowo lub kapitałowo tj. spółkami</w:t>
      </w:r>
      <w:r w:rsidRPr="00DA202D">
        <w:t xml:space="preserve"> zależn</w:t>
      </w:r>
      <w:r>
        <w:t>ymi</w:t>
      </w:r>
      <w:r w:rsidRPr="00DA202D">
        <w:t xml:space="preserve"> od </w:t>
      </w:r>
      <w:r>
        <w:t>Organizatora</w:t>
      </w:r>
      <w:r w:rsidRPr="00DA202D">
        <w:t xml:space="preserve"> lub jego wspólników, spół</w:t>
      </w:r>
      <w:r>
        <w:t>kami</w:t>
      </w:r>
      <w:r w:rsidRPr="00DA202D">
        <w:t xml:space="preserve"> lub podmiot</w:t>
      </w:r>
      <w:r>
        <w:t>ami</w:t>
      </w:r>
      <w:r w:rsidRPr="00DA202D">
        <w:t xml:space="preserve"> utworzon</w:t>
      </w:r>
      <w:r>
        <w:t>ymi</w:t>
      </w:r>
      <w:r w:rsidRPr="00DA202D">
        <w:t xml:space="preserve"> przez </w:t>
      </w:r>
      <w:r>
        <w:t>Organizatora</w:t>
      </w:r>
      <w:r w:rsidRPr="00DA202D">
        <w:t xml:space="preserve"> lub jego wspólników, w których </w:t>
      </w:r>
      <w:r>
        <w:t>Organizator</w:t>
      </w:r>
      <w:r w:rsidRPr="00DA202D">
        <w:t xml:space="preserve"> jest wspólnikiem lub większościowym lub jedynym udziałowcem</w:t>
      </w:r>
      <w:r>
        <w:t xml:space="preserve"> (tu: </w:t>
      </w:r>
      <w:proofErr w:type="spellStart"/>
      <w:r>
        <w:t>Marmax</w:t>
      </w:r>
      <w:proofErr w:type="spellEnd"/>
      <w:r>
        <w:t xml:space="preserve"> spółka z ograniczoną odpowiedzialnością  i </w:t>
      </w:r>
      <w:proofErr w:type="spellStart"/>
      <w:r>
        <w:t>Mikomaks</w:t>
      </w:r>
      <w:proofErr w:type="spellEnd"/>
      <w:r>
        <w:t xml:space="preserve"> spółka z ograniczoną odpowiedzialnością).</w:t>
      </w:r>
    </w:p>
    <w:p w14:paraId="17C8CF6D" w14:textId="77777777" w:rsidR="00D1777F" w:rsidRDefault="00D1777F" w:rsidP="00D1777F">
      <w:pPr>
        <w:pStyle w:val="Akapitzlist"/>
        <w:numPr>
          <w:ilvl w:val="0"/>
          <w:numId w:val="2"/>
        </w:numPr>
        <w:tabs>
          <w:tab w:val="left" w:pos="1117"/>
        </w:tabs>
        <w:ind w:left="0" w:right="67"/>
        <w:jc w:val="both"/>
      </w:pPr>
      <w:r>
        <w:t>Program Poleceń oferuje jednorazową wypłatę wynagrodzenia na rzecz osoby polecającej, zgodnie z warunkami określonymi</w:t>
      </w:r>
      <w:r>
        <w:rPr>
          <w:spacing w:val="-1"/>
        </w:rPr>
        <w:t xml:space="preserve"> </w:t>
      </w:r>
      <w:r>
        <w:t>poniżej.</w:t>
      </w:r>
    </w:p>
    <w:p w14:paraId="0DCA4059" w14:textId="77777777" w:rsidR="00D1777F" w:rsidRDefault="00D1777F" w:rsidP="00D1777F">
      <w:pPr>
        <w:pStyle w:val="Akapitzlist"/>
        <w:numPr>
          <w:ilvl w:val="0"/>
          <w:numId w:val="2"/>
        </w:numPr>
        <w:tabs>
          <w:tab w:val="left" w:pos="1117"/>
        </w:tabs>
        <w:spacing w:before="1"/>
        <w:ind w:left="0" w:right="67" w:hanging="362"/>
        <w:jc w:val="both"/>
      </w:pPr>
      <w:r>
        <w:t>Program Poleceń realizowany jest na terenie Rzeczypospolitej</w:t>
      </w:r>
      <w:r>
        <w:rPr>
          <w:spacing w:val="-1"/>
        </w:rPr>
        <w:t xml:space="preserve"> </w:t>
      </w:r>
      <w:r>
        <w:t>Polskiej.</w:t>
      </w:r>
    </w:p>
    <w:p w14:paraId="23134F34" w14:textId="7DDB8123" w:rsidR="00D1777F" w:rsidRDefault="00D1777F" w:rsidP="00D1777F">
      <w:pPr>
        <w:pStyle w:val="Tekstpodstawowy"/>
        <w:spacing w:before="1"/>
        <w:ind w:left="0" w:right="67"/>
        <w:jc w:val="both"/>
      </w:pPr>
    </w:p>
    <w:p w14:paraId="68F61D1D" w14:textId="77777777" w:rsidR="00625B9D" w:rsidRDefault="00625B9D" w:rsidP="00D1777F">
      <w:pPr>
        <w:pStyle w:val="Tekstpodstawowy"/>
        <w:spacing w:before="1"/>
        <w:ind w:left="0" w:right="67"/>
        <w:jc w:val="both"/>
      </w:pPr>
    </w:p>
    <w:p w14:paraId="36D2528F" w14:textId="77777777" w:rsidR="00D1777F" w:rsidRDefault="00D1777F" w:rsidP="00D1777F">
      <w:pPr>
        <w:pStyle w:val="Nagwek1"/>
        <w:ind w:left="0" w:right="67"/>
      </w:pPr>
      <w:r>
        <w:t>§2. Warunki uczestnictwa w Programie Poleceń</w:t>
      </w:r>
    </w:p>
    <w:p w14:paraId="3DB61B88" w14:textId="44C7D60C" w:rsidR="00D1777F" w:rsidRDefault="00D1777F" w:rsidP="00D1777F">
      <w:pPr>
        <w:pStyle w:val="Tekstpodstawowy"/>
        <w:spacing w:before="10"/>
        <w:ind w:left="0" w:right="67"/>
        <w:jc w:val="both"/>
        <w:rPr>
          <w:b/>
          <w:sz w:val="21"/>
        </w:rPr>
      </w:pPr>
    </w:p>
    <w:p w14:paraId="416B7582" w14:textId="77777777" w:rsidR="00625B9D" w:rsidRDefault="00625B9D" w:rsidP="00D1777F">
      <w:pPr>
        <w:pStyle w:val="Tekstpodstawowy"/>
        <w:spacing w:before="10"/>
        <w:ind w:left="0" w:right="67"/>
        <w:jc w:val="both"/>
        <w:rPr>
          <w:b/>
          <w:sz w:val="21"/>
        </w:rPr>
      </w:pPr>
    </w:p>
    <w:p w14:paraId="0E4AF33F" w14:textId="1322B9E0" w:rsidR="00D1777F" w:rsidRDefault="00D1777F" w:rsidP="00DF4264">
      <w:pPr>
        <w:pStyle w:val="Akapitzlist"/>
        <w:numPr>
          <w:ilvl w:val="0"/>
          <w:numId w:val="10"/>
        </w:numPr>
        <w:tabs>
          <w:tab w:val="left" w:pos="755"/>
        </w:tabs>
        <w:ind w:left="0" w:right="67"/>
        <w:jc w:val="both"/>
      </w:pPr>
      <w:r>
        <w:t xml:space="preserve">W </w:t>
      </w:r>
      <w:r w:rsidRPr="00DF4264">
        <w:rPr>
          <w:spacing w:val="-5"/>
        </w:rPr>
        <w:t xml:space="preserve">Programie – </w:t>
      </w:r>
      <w:r>
        <w:t>jako strona polecająca – uczestniczyć mogą pracownicy (zatrudnieni w oparciu o umowę o pracę oraz świadczący pracę na podstawie umowy zlecenia), którzy podjęli</w:t>
      </w:r>
      <w:r w:rsidRPr="00DF4264">
        <w:rPr>
          <w:spacing w:val="-10"/>
        </w:rPr>
        <w:t xml:space="preserve"> </w:t>
      </w:r>
      <w:r>
        <w:t>oraz</w:t>
      </w:r>
    </w:p>
    <w:p w14:paraId="6C626C42" w14:textId="77777777" w:rsidR="00D1777F" w:rsidRDefault="00D1777F" w:rsidP="00D1777F">
      <w:pPr>
        <w:pStyle w:val="Tekstpodstawowy"/>
        <w:spacing w:before="1"/>
        <w:ind w:left="0" w:right="67"/>
        <w:jc w:val="both"/>
      </w:pPr>
      <w:r>
        <w:t>kontynuują pracę na terenie Rzeczypospolitej Polskiej w ramach umowy zawartej z Organizatorem (osoby aktualnie zatrudnione).</w:t>
      </w:r>
    </w:p>
    <w:p w14:paraId="16E01EE8" w14:textId="77777777" w:rsidR="00D1777F" w:rsidRDefault="00D1777F" w:rsidP="00DF4264">
      <w:pPr>
        <w:pStyle w:val="Akapitzlist"/>
        <w:numPr>
          <w:ilvl w:val="0"/>
          <w:numId w:val="10"/>
        </w:numPr>
        <w:tabs>
          <w:tab w:val="left" w:pos="1117"/>
        </w:tabs>
        <w:ind w:left="0" w:right="67"/>
        <w:jc w:val="both"/>
      </w:pPr>
      <w:r>
        <w:t>W Programie – jako strona polecana – uczestniczyć mogą wyłącznie osoby pełnoletnie, które ukończyły 18 rok życia najpóźniej w dniu złożenia formularza</w:t>
      </w:r>
      <w:r>
        <w:rPr>
          <w:spacing w:val="-4"/>
        </w:rPr>
        <w:t xml:space="preserve"> </w:t>
      </w:r>
      <w:r>
        <w:t>polecenia.</w:t>
      </w:r>
    </w:p>
    <w:p w14:paraId="2F0E78BC" w14:textId="5287CC53" w:rsidR="00D1777F" w:rsidRDefault="00D1777F" w:rsidP="00D1777F">
      <w:pPr>
        <w:pStyle w:val="Tekstpodstawowy"/>
        <w:spacing w:before="8"/>
        <w:ind w:left="0" w:right="67"/>
        <w:jc w:val="both"/>
        <w:rPr>
          <w:sz w:val="21"/>
        </w:rPr>
      </w:pPr>
    </w:p>
    <w:p w14:paraId="3EB66CA9" w14:textId="77777777" w:rsidR="00625B9D" w:rsidRDefault="00625B9D" w:rsidP="00D1777F">
      <w:pPr>
        <w:pStyle w:val="Tekstpodstawowy"/>
        <w:spacing w:before="8"/>
        <w:ind w:left="0" w:right="67"/>
        <w:jc w:val="both"/>
        <w:rPr>
          <w:sz w:val="21"/>
        </w:rPr>
      </w:pPr>
    </w:p>
    <w:p w14:paraId="593A7E97" w14:textId="77777777" w:rsidR="00D1777F" w:rsidRDefault="00D1777F" w:rsidP="00D1777F">
      <w:pPr>
        <w:pStyle w:val="Nagwek1"/>
        <w:ind w:left="0" w:right="67"/>
      </w:pPr>
      <w:r>
        <w:t>§3.  Procedura polecenia</w:t>
      </w:r>
    </w:p>
    <w:p w14:paraId="34174CD5" w14:textId="7773676F" w:rsidR="00D1777F" w:rsidRDefault="00D1777F" w:rsidP="00D1777F">
      <w:pPr>
        <w:pStyle w:val="Tekstpodstawowy"/>
        <w:spacing w:before="8"/>
        <w:ind w:left="0" w:right="67"/>
        <w:jc w:val="both"/>
        <w:rPr>
          <w:b/>
          <w:sz w:val="21"/>
        </w:rPr>
      </w:pPr>
    </w:p>
    <w:p w14:paraId="2153F793" w14:textId="77777777" w:rsidR="00625B9D" w:rsidRDefault="00625B9D" w:rsidP="00D1777F">
      <w:pPr>
        <w:pStyle w:val="Tekstpodstawowy"/>
        <w:spacing w:before="8"/>
        <w:ind w:left="0" w:right="67"/>
        <w:jc w:val="both"/>
        <w:rPr>
          <w:b/>
          <w:sz w:val="21"/>
        </w:rPr>
      </w:pPr>
    </w:p>
    <w:p w14:paraId="7CEB6962" w14:textId="142705EF" w:rsidR="00D1777F" w:rsidRPr="00FE1FA5" w:rsidRDefault="00D1777F" w:rsidP="00D1777F">
      <w:pPr>
        <w:pStyle w:val="Akapitzlist"/>
        <w:numPr>
          <w:ilvl w:val="0"/>
          <w:numId w:val="1"/>
        </w:numPr>
        <w:tabs>
          <w:tab w:val="left" w:pos="1117"/>
        </w:tabs>
        <w:ind w:left="0" w:right="67"/>
        <w:jc w:val="both"/>
      </w:pPr>
      <w:r>
        <w:t>Polecenie pracownika odbywa się za pośrednictwem formularza polecenia, który dostępny jest w biurze</w:t>
      </w:r>
      <w:r>
        <w:rPr>
          <w:spacing w:val="23"/>
        </w:rPr>
        <w:t xml:space="preserve"> </w:t>
      </w:r>
      <w:r>
        <w:rPr>
          <w:spacing w:val="-3"/>
        </w:rPr>
        <w:t>Organizatora.</w:t>
      </w:r>
    </w:p>
    <w:p w14:paraId="381B50BB" w14:textId="5ACA5C5C" w:rsidR="00FE1FA5" w:rsidRDefault="00FE1FA5" w:rsidP="00D1777F">
      <w:pPr>
        <w:pStyle w:val="Akapitzlist"/>
        <w:numPr>
          <w:ilvl w:val="0"/>
          <w:numId w:val="1"/>
        </w:numPr>
        <w:tabs>
          <w:tab w:val="left" w:pos="1117"/>
        </w:tabs>
        <w:ind w:left="0" w:right="67"/>
        <w:jc w:val="both"/>
      </w:pPr>
      <w:r>
        <w:rPr>
          <w:spacing w:val="-3"/>
        </w:rPr>
        <w:t xml:space="preserve">Lista wakatów </w:t>
      </w:r>
      <w:r w:rsidR="00AA37CC">
        <w:rPr>
          <w:spacing w:val="-3"/>
        </w:rPr>
        <w:t xml:space="preserve">dostępna będzie na tablicy ogłoszeń stołówki </w:t>
      </w:r>
      <w:r w:rsidR="00AA37CC">
        <w:rPr>
          <w:spacing w:val="-3"/>
        </w:rPr>
        <w:t xml:space="preserve">pracowniczej </w:t>
      </w:r>
      <w:r w:rsidR="00AA37CC">
        <w:rPr>
          <w:spacing w:val="-3"/>
        </w:rPr>
        <w:t>oraz na stronie internetowej Organizatora w zakładce</w:t>
      </w:r>
      <w:r>
        <w:rPr>
          <w:spacing w:val="-3"/>
        </w:rPr>
        <w:t xml:space="preserve"> </w:t>
      </w:r>
      <w:r w:rsidR="00117414">
        <w:rPr>
          <w:spacing w:val="-3"/>
        </w:rPr>
        <w:t>„K</w:t>
      </w:r>
      <w:r w:rsidR="00AA37CC">
        <w:rPr>
          <w:spacing w:val="-3"/>
        </w:rPr>
        <w:t>ariera</w:t>
      </w:r>
      <w:r w:rsidR="00117414">
        <w:rPr>
          <w:spacing w:val="-3"/>
        </w:rPr>
        <w:t>”</w:t>
      </w:r>
      <w:r w:rsidR="00AA37CC">
        <w:rPr>
          <w:spacing w:val="-3"/>
        </w:rPr>
        <w:t xml:space="preserve">. </w:t>
      </w:r>
      <w:r w:rsidR="00117414">
        <w:rPr>
          <w:spacing w:val="-3"/>
        </w:rPr>
        <w:t>Lista aktualizowana będzie w cyklu miesięcznym.</w:t>
      </w:r>
    </w:p>
    <w:p w14:paraId="6E36C4EB" w14:textId="77777777" w:rsidR="00D1777F" w:rsidRDefault="00D1777F" w:rsidP="00D1777F">
      <w:pPr>
        <w:pStyle w:val="Akapitzlist"/>
        <w:numPr>
          <w:ilvl w:val="0"/>
          <w:numId w:val="1"/>
        </w:numPr>
        <w:tabs>
          <w:tab w:val="left" w:pos="1117"/>
        </w:tabs>
        <w:spacing w:before="1"/>
        <w:ind w:left="0" w:right="67" w:hanging="362"/>
        <w:jc w:val="both"/>
      </w:pPr>
      <w:r>
        <w:t>Wzór formularza stanowi załącznik nr 1 do niniejszego</w:t>
      </w:r>
      <w:r>
        <w:rPr>
          <w:spacing w:val="-1"/>
        </w:rPr>
        <w:t xml:space="preserve"> </w:t>
      </w:r>
      <w:r>
        <w:t>regulaminu.</w:t>
      </w:r>
    </w:p>
    <w:p w14:paraId="462D5000" w14:textId="7DBE4EFA" w:rsidR="00D1777F" w:rsidRDefault="00D1777F" w:rsidP="00D1777F">
      <w:pPr>
        <w:pStyle w:val="Akapitzlist"/>
        <w:numPr>
          <w:ilvl w:val="0"/>
          <w:numId w:val="1"/>
        </w:numPr>
        <w:tabs>
          <w:tab w:val="left" w:pos="1117"/>
        </w:tabs>
        <w:spacing w:before="1"/>
        <w:ind w:left="0" w:right="67" w:hanging="362"/>
        <w:jc w:val="both"/>
      </w:pPr>
      <w:r>
        <w:t xml:space="preserve">Prawidłowo wypełniony formularz polecenia </w:t>
      </w:r>
      <w:r w:rsidR="0099360E">
        <w:t xml:space="preserve">wraz z CV </w:t>
      </w:r>
      <w:r>
        <w:t>powin</w:t>
      </w:r>
      <w:r w:rsidR="0099360E">
        <w:t>ny</w:t>
      </w:r>
      <w:r>
        <w:t xml:space="preserve"> zostać osobiście</w:t>
      </w:r>
      <w:r>
        <w:rPr>
          <w:spacing w:val="-4"/>
        </w:rPr>
        <w:t xml:space="preserve"> </w:t>
      </w:r>
      <w:r>
        <w:t>przekazan</w:t>
      </w:r>
      <w:r w:rsidR="0099360E">
        <w:t>e</w:t>
      </w:r>
    </w:p>
    <w:p w14:paraId="5362E7BD" w14:textId="15888C47" w:rsidR="00D1777F" w:rsidRDefault="00D1777F" w:rsidP="00D1777F">
      <w:pPr>
        <w:pStyle w:val="Tekstpodstawowy"/>
        <w:ind w:left="0" w:right="67"/>
        <w:jc w:val="both"/>
      </w:pPr>
      <w:r>
        <w:t>pracownikowi biura</w:t>
      </w:r>
      <w:r w:rsidR="0099360E">
        <w:t xml:space="preserve">. </w:t>
      </w:r>
    </w:p>
    <w:p w14:paraId="14613267" w14:textId="77777777" w:rsidR="00D1777F" w:rsidRDefault="00D1777F" w:rsidP="00D1777F">
      <w:pPr>
        <w:pStyle w:val="Akapitzlist"/>
        <w:numPr>
          <w:ilvl w:val="0"/>
          <w:numId w:val="1"/>
        </w:numPr>
        <w:tabs>
          <w:tab w:val="left" w:pos="1117"/>
        </w:tabs>
        <w:ind w:left="0" w:right="67" w:hanging="362"/>
        <w:jc w:val="both"/>
      </w:pPr>
      <w:r>
        <w:t>Warunkiem koniecznym do uznania formularza polecenia za prawidłowo wypełniony</w:t>
      </w:r>
      <w:r>
        <w:rPr>
          <w:spacing w:val="-4"/>
        </w:rPr>
        <w:t xml:space="preserve"> </w:t>
      </w:r>
      <w:r>
        <w:t>jest:</w:t>
      </w:r>
    </w:p>
    <w:p w14:paraId="6FD74CBE" w14:textId="77777777" w:rsidR="00D1777F" w:rsidRDefault="00D1777F" w:rsidP="00625B9D">
      <w:pPr>
        <w:pStyle w:val="Akapitzlist"/>
        <w:numPr>
          <w:ilvl w:val="1"/>
          <w:numId w:val="1"/>
        </w:numPr>
        <w:tabs>
          <w:tab w:val="left" w:pos="1837"/>
        </w:tabs>
        <w:ind w:left="284" w:right="67" w:hanging="361"/>
        <w:jc w:val="both"/>
      </w:pPr>
      <w:r>
        <w:t>Dokładne oznaczenie strony polecającej (imię i nazwisko, numer dowodu osobistego, PESEL,</w:t>
      </w:r>
    </w:p>
    <w:p w14:paraId="31A7FF20" w14:textId="77777777" w:rsidR="00D1777F" w:rsidRDefault="00D1777F" w:rsidP="00625B9D">
      <w:pPr>
        <w:pStyle w:val="Tekstpodstawowy"/>
        <w:spacing w:before="1"/>
        <w:ind w:left="284" w:right="67"/>
        <w:jc w:val="both"/>
      </w:pPr>
      <w:r>
        <w:t>nazwa zakładu pracy);</w:t>
      </w:r>
    </w:p>
    <w:p w14:paraId="4F9B03AB" w14:textId="4E29E665" w:rsidR="00D1777F" w:rsidRDefault="00D1777F" w:rsidP="00625B9D">
      <w:pPr>
        <w:pStyle w:val="Akapitzlist"/>
        <w:numPr>
          <w:ilvl w:val="1"/>
          <w:numId w:val="1"/>
        </w:numPr>
        <w:tabs>
          <w:tab w:val="left" w:pos="1837"/>
        </w:tabs>
        <w:ind w:left="284" w:right="67" w:hanging="371"/>
        <w:jc w:val="both"/>
      </w:pPr>
      <w:r>
        <w:t>Dokładne oznaczenie strony polecanej (imię i nazwisko, numer telefonu,</w:t>
      </w:r>
      <w:r>
        <w:rPr>
          <w:spacing w:val="-6"/>
        </w:rPr>
        <w:t xml:space="preserve"> </w:t>
      </w:r>
      <w:r>
        <w:t>adres</w:t>
      </w:r>
      <w:r w:rsidR="00625B9D">
        <w:t xml:space="preserve"> </w:t>
      </w:r>
      <w:r>
        <w:t>zamieszkania, adres do korespondencji);</w:t>
      </w:r>
    </w:p>
    <w:p w14:paraId="08E889EC" w14:textId="3876EEEF" w:rsidR="00D1777F" w:rsidRDefault="00D1777F" w:rsidP="00625B9D">
      <w:pPr>
        <w:pStyle w:val="Akapitzlist"/>
        <w:numPr>
          <w:ilvl w:val="1"/>
          <w:numId w:val="1"/>
        </w:numPr>
        <w:tabs>
          <w:tab w:val="left" w:pos="1837"/>
        </w:tabs>
        <w:ind w:left="284" w:right="67" w:hanging="348"/>
        <w:jc w:val="both"/>
      </w:pPr>
      <w:r>
        <w:t xml:space="preserve">Wyrażanie zgody na przetwarzanie danych osobowych (zgodnie z formułą zawartą w </w:t>
      </w:r>
      <w:r w:rsidR="00364206">
        <w:t>załączniku nr 1</w:t>
      </w:r>
      <w:r>
        <w:t>);</w:t>
      </w:r>
    </w:p>
    <w:p w14:paraId="5BFFCB32" w14:textId="69FD4840" w:rsidR="00D1777F" w:rsidRDefault="00D1777F" w:rsidP="00625B9D">
      <w:pPr>
        <w:pStyle w:val="Akapitzlist"/>
        <w:numPr>
          <w:ilvl w:val="1"/>
          <w:numId w:val="1"/>
        </w:numPr>
        <w:tabs>
          <w:tab w:val="left" w:pos="1837"/>
        </w:tabs>
        <w:spacing w:before="1"/>
        <w:ind w:left="284" w:right="67" w:hanging="371"/>
        <w:jc w:val="both"/>
      </w:pPr>
      <w:r>
        <w:t xml:space="preserve">Złożenie oświadczenia o wyrażeniu przez osobę polecaną zgody na przekazanie jego danych osobowych Organizatorowi oraz ich przetwarzanie (zgodnie z formułą zawartą w </w:t>
      </w:r>
      <w:r w:rsidR="00364206">
        <w:t xml:space="preserve">załączniku nr </w:t>
      </w:r>
      <w:r w:rsidR="0012252D">
        <w:t>1</w:t>
      </w:r>
      <w:r>
        <w:t>).</w:t>
      </w:r>
    </w:p>
    <w:p w14:paraId="7F231A4C" w14:textId="77777777" w:rsidR="00D1777F" w:rsidRDefault="00D1777F" w:rsidP="00D1777F">
      <w:pPr>
        <w:pStyle w:val="Akapitzlist"/>
        <w:numPr>
          <w:ilvl w:val="0"/>
          <w:numId w:val="1"/>
        </w:numPr>
        <w:tabs>
          <w:tab w:val="left" w:pos="1117"/>
        </w:tabs>
        <w:spacing w:line="267" w:lineRule="exact"/>
        <w:ind w:left="0" w:right="67" w:hanging="362"/>
        <w:jc w:val="both"/>
      </w:pPr>
      <w:r>
        <w:t>Jeden formularz polecenia dotyczyć może tylko jednego polecanego</w:t>
      </w:r>
      <w:r>
        <w:rPr>
          <w:spacing w:val="-5"/>
        </w:rPr>
        <w:t xml:space="preserve"> </w:t>
      </w:r>
      <w:r>
        <w:t>pracownika.</w:t>
      </w:r>
    </w:p>
    <w:p w14:paraId="00B4CD59" w14:textId="77777777" w:rsidR="00D1777F" w:rsidRDefault="00D1777F" w:rsidP="00D1777F">
      <w:pPr>
        <w:pStyle w:val="Akapitzlist"/>
        <w:numPr>
          <w:ilvl w:val="0"/>
          <w:numId w:val="1"/>
        </w:numPr>
        <w:tabs>
          <w:tab w:val="left" w:pos="1117"/>
        </w:tabs>
        <w:ind w:left="0" w:right="67"/>
        <w:jc w:val="both"/>
      </w:pPr>
      <w:r>
        <w:t xml:space="preserve">Każda osoba spełniająca kryteria określone w §2. niniejszego regulaminu uprawniona jest do złożenia </w:t>
      </w:r>
      <w:r>
        <w:lastRenderedPageBreak/>
        <w:t>dowolnej liczby formularzy</w:t>
      </w:r>
      <w:r>
        <w:rPr>
          <w:spacing w:val="-1"/>
        </w:rPr>
        <w:t xml:space="preserve"> </w:t>
      </w:r>
      <w:r>
        <w:t>poleceń.</w:t>
      </w:r>
    </w:p>
    <w:p w14:paraId="33368D00" w14:textId="77777777" w:rsidR="00D1777F" w:rsidRDefault="00D1777F" w:rsidP="00D1777F">
      <w:pPr>
        <w:pStyle w:val="Akapitzlist"/>
        <w:numPr>
          <w:ilvl w:val="0"/>
          <w:numId w:val="1"/>
        </w:numPr>
        <w:tabs>
          <w:tab w:val="left" w:pos="1117"/>
        </w:tabs>
        <w:spacing w:before="1"/>
        <w:ind w:left="0" w:right="67"/>
        <w:jc w:val="both"/>
      </w:pPr>
      <w:r>
        <w:t>Po prawidłowym przekazaniu formularza organizator kontaktuje się z osoba polecaną – w miarę pojawiającego się zapotrzebowania kadrowego.</w:t>
      </w:r>
    </w:p>
    <w:p w14:paraId="15A58BA6" w14:textId="56540624" w:rsidR="00D1777F" w:rsidRDefault="00D1777F" w:rsidP="00D1777F">
      <w:pPr>
        <w:pStyle w:val="Akapitzlist"/>
        <w:numPr>
          <w:ilvl w:val="0"/>
          <w:numId w:val="1"/>
        </w:numPr>
        <w:tabs>
          <w:tab w:val="left" w:pos="1117"/>
        </w:tabs>
        <w:spacing w:before="1"/>
        <w:ind w:left="0" w:right="67" w:hanging="362"/>
        <w:jc w:val="both"/>
      </w:pPr>
      <w:r>
        <w:t>Jeśli pomiędzy organizatorem a osobą poleconą nie dojdzie do zawarcia umowy o</w:t>
      </w:r>
      <w:r>
        <w:rPr>
          <w:spacing w:val="-8"/>
        </w:rPr>
        <w:t xml:space="preserve"> </w:t>
      </w:r>
      <w:r>
        <w:t>pracę lub umowy zlecenia dotyczącej świadczenia pracy (bez względu na przyczynę jej nie zawarcia) osoba polecająca nie nabywa prawa do żądania od organizatora jakichkolwiek roszczeń z tytułu udziału w Programie Poleceń.</w:t>
      </w:r>
    </w:p>
    <w:p w14:paraId="436B833E" w14:textId="58575BB1" w:rsidR="00D1777F" w:rsidRDefault="00D1777F" w:rsidP="00D1777F">
      <w:pPr>
        <w:pStyle w:val="Akapitzlist"/>
        <w:numPr>
          <w:ilvl w:val="0"/>
          <w:numId w:val="1"/>
        </w:numPr>
        <w:tabs>
          <w:tab w:val="left" w:pos="0"/>
        </w:tabs>
        <w:ind w:left="0" w:right="67"/>
      </w:pPr>
      <w:r>
        <w:t>W sytuacji, gdy więcej niż jedna osoba poleca tego samego kandydata, liczy się data i czas dokonania takiego polecenia. Oznacza to, iż ewentualną premię otrzyma ta osoba, która jako pierwsza zarekomendowała danego kandydata.</w:t>
      </w:r>
    </w:p>
    <w:p w14:paraId="645336C0" w14:textId="7F6E6DA1" w:rsidR="000331D4" w:rsidRDefault="000331D4" w:rsidP="000331D4">
      <w:pPr>
        <w:pStyle w:val="Akapitzlist"/>
        <w:numPr>
          <w:ilvl w:val="0"/>
          <w:numId w:val="1"/>
        </w:numPr>
        <w:tabs>
          <w:tab w:val="left" w:pos="0"/>
        </w:tabs>
        <w:ind w:left="0" w:right="67"/>
      </w:pPr>
      <w:r>
        <w:t xml:space="preserve">W programie, za osoby polecane, mogą być uznane tylko takie, które dotychczas w ogóle nie brały udziału w rekrutacji lub takie, u których, od momentu ostatniego procesu rekrutacyjnego, minął co najmniej 1 rok. </w:t>
      </w:r>
    </w:p>
    <w:p w14:paraId="3DCB4C8F" w14:textId="37DCFF9C" w:rsidR="00D1777F" w:rsidRDefault="00D1777F" w:rsidP="00D1777F">
      <w:pPr>
        <w:pStyle w:val="Tekstpodstawowy"/>
        <w:ind w:left="0" w:right="67"/>
        <w:jc w:val="both"/>
      </w:pPr>
    </w:p>
    <w:p w14:paraId="3446CC34" w14:textId="77777777" w:rsidR="00625B9D" w:rsidRDefault="00625B9D" w:rsidP="00D1777F">
      <w:pPr>
        <w:pStyle w:val="Tekstpodstawowy"/>
        <w:ind w:left="0" w:right="67"/>
        <w:jc w:val="both"/>
      </w:pPr>
    </w:p>
    <w:p w14:paraId="60E24022" w14:textId="77777777" w:rsidR="00D1777F" w:rsidRDefault="00D1777F" w:rsidP="00D1777F">
      <w:pPr>
        <w:pStyle w:val="Nagwek1"/>
        <w:ind w:left="0" w:right="67"/>
      </w:pPr>
      <w:r>
        <w:t>§4. Premia za skuteczne polecenie pracownika</w:t>
      </w:r>
    </w:p>
    <w:p w14:paraId="62C33B2E" w14:textId="2D4D8BC2" w:rsidR="00D1777F" w:rsidRDefault="00D1777F" w:rsidP="00D1777F">
      <w:pPr>
        <w:pStyle w:val="Tekstpodstawowy"/>
        <w:ind w:left="0" w:right="67"/>
        <w:jc w:val="both"/>
        <w:rPr>
          <w:b/>
        </w:rPr>
      </w:pPr>
    </w:p>
    <w:p w14:paraId="12F764A6" w14:textId="77777777" w:rsidR="00625B9D" w:rsidRDefault="00625B9D" w:rsidP="00D1777F">
      <w:pPr>
        <w:pStyle w:val="Tekstpodstawowy"/>
        <w:ind w:left="0" w:right="67"/>
        <w:jc w:val="both"/>
        <w:rPr>
          <w:b/>
        </w:rPr>
      </w:pPr>
    </w:p>
    <w:p w14:paraId="76C243F3" w14:textId="421FD38A" w:rsidR="00D1777F" w:rsidRDefault="00D1777F" w:rsidP="00060ED0">
      <w:pPr>
        <w:pStyle w:val="Akapitzlist"/>
        <w:numPr>
          <w:ilvl w:val="0"/>
          <w:numId w:val="5"/>
        </w:numPr>
        <w:tabs>
          <w:tab w:val="left" w:pos="755"/>
        </w:tabs>
        <w:ind w:left="0" w:right="67" w:hanging="426"/>
        <w:jc w:val="both"/>
      </w:pPr>
      <w:r>
        <w:t>Premia w ramach Programu Poleceń przysługuje wyłącznie w sytuacji, kiedy skutecznie polecony kandydat podejmie zatrudnienie u Organizatora Programu, ukończy 3-miesięczny próbny okres zatrudnienia oraz zostanie mu przedłużona umowa o pracę na okres nie krótszy niż 6 miesięcy.</w:t>
      </w:r>
    </w:p>
    <w:p w14:paraId="15B5C53B" w14:textId="77777777" w:rsidR="00D1777F" w:rsidRDefault="00D1777F" w:rsidP="009304EC">
      <w:pPr>
        <w:pStyle w:val="Akapitzlist"/>
        <w:numPr>
          <w:ilvl w:val="0"/>
          <w:numId w:val="5"/>
        </w:numPr>
        <w:tabs>
          <w:tab w:val="left" w:pos="1117"/>
        </w:tabs>
        <w:spacing w:line="266" w:lineRule="exact"/>
        <w:ind w:left="0" w:right="67" w:hanging="426"/>
        <w:jc w:val="both"/>
      </w:pPr>
      <w:r>
        <w:t>Premia przysługuje wyłącznie tym polecającym, którzy w dniu wypłacenia przysługującej</w:t>
      </w:r>
      <w:r>
        <w:rPr>
          <w:spacing w:val="-4"/>
        </w:rPr>
        <w:t xml:space="preserve"> </w:t>
      </w:r>
      <w:r>
        <w:t>mu</w:t>
      </w:r>
    </w:p>
    <w:p w14:paraId="795C16F6" w14:textId="3DD33D8F" w:rsidR="00D1777F" w:rsidRDefault="00D1777F" w:rsidP="00D1777F">
      <w:pPr>
        <w:pStyle w:val="Tekstpodstawowy"/>
        <w:spacing w:before="1"/>
        <w:ind w:left="0" w:right="67"/>
        <w:jc w:val="both"/>
      </w:pPr>
      <w:r>
        <w:t>zgodnie z niniejszym regulaminem premii wykonują pracę na rzecz Organizatora. Osob</w:t>
      </w:r>
      <w:r w:rsidR="00360351">
        <w:t>om</w:t>
      </w:r>
      <w:r>
        <w:t>, które wcześniej zakończą współpracę z Organizatorem premia nie przysługuje.</w:t>
      </w:r>
    </w:p>
    <w:p w14:paraId="5CE9D3DA" w14:textId="77777777" w:rsidR="00D1777F" w:rsidRDefault="00D1777F" w:rsidP="00D1777F">
      <w:pPr>
        <w:pStyle w:val="Akapitzlist"/>
        <w:numPr>
          <w:ilvl w:val="0"/>
          <w:numId w:val="5"/>
        </w:numPr>
        <w:tabs>
          <w:tab w:val="left" w:pos="1117"/>
        </w:tabs>
        <w:ind w:left="0" w:right="67" w:hanging="474"/>
        <w:jc w:val="both"/>
      </w:pPr>
      <w:r>
        <w:t>Premia wypłacana jest jednorazowo, w kwocie 500,00 zł netto za każdą skutecznie poleconą osobę, która spełnia pozostałe warunki niniejszego</w:t>
      </w:r>
      <w:r>
        <w:rPr>
          <w:spacing w:val="-1"/>
        </w:rPr>
        <w:t xml:space="preserve"> </w:t>
      </w:r>
      <w:r>
        <w:t>regulaminu.</w:t>
      </w:r>
    </w:p>
    <w:p w14:paraId="11712F09" w14:textId="77777777" w:rsidR="00D1777F" w:rsidRDefault="00D1777F" w:rsidP="00D1777F">
      <w:pPr>
        <w:pStyle w:val="Akapitzlist"/>
        <w:numPr>
          <w:ilvl w:val="0"/>
          <w:numId w:val="5"/>
        </w:numPr>
        <w:tabs>
          <w:tab w:val="left" w:pos="1117"/>
        </w:tabs>
        <w:spacing w:before="1"/>
        <w:ind w:left="0" w:right="67" w:hanging="474"/>
        <w:jc w:val="both"/>
      </w:pPr>
      <w:r>
        <w:t>Wypłata premii następuje w kolejnym miesiącu rozliczeniowym, następującym po spełnieniu opisanych wyżej warunków, łącznie z wynagrodzeniem, w terminie nie dłuższym niż 30</w:t>
      </w:r>
      <w:r>
        <w:rPr>
          <w:spacing w:val="3"/>
        </w:rPr>
        <w:t xml:space="preserve"> </w:t>
      </w:r>
      <w:r>
        <w:t>dni</w:t>
      </w:r>
    </w:p>
    <w:p w14:paraId="3E2621C5" w14:textId="77777777" w:rsidR="00D1777F" w:rsidRDefault="00D1777F" w:rsidP="00D1777F">
      <w:pPr>
        <w:pStyle w:val="Tekstpodstawowy"/>
        <w:spacing w:before="1"/>
        <w:ind w:left="0" w:right="67"/>
        <w:jc w:val="both"/>
      </w:pPr>
      <w:r>
        <w:t>kalendarzowych od wystąpienia zdarzeń koniecznych do otrzymania premii.</w:t>
      </w:r>
    </w:p>
    <w:p w14:paraId="57EA5091" w14:textId="77777777" w:rsidR="00D1777F" w:rsidRDefault="00D1777F" w:rsidP="00D1777F">
      <w:pPr>
        <w:pStyle w:val="Akapitzlist"/>
        <w:numPr>
          <w:ilvl w:val="0"/>
          <w:numId w:val="5"/>
        </w:numPr>
        <w:tabs>
          <w:tab w:val="left" w:pos="1117"/>
        </w:tabs>
        <w:spacing w:line="267" w:lineRule="exact"/>
        <w:ind w:left="0" w:right="67" w:hanging="475"/>
        <w:jc w:val="both"/>
      </w:pPr>
      <w:r>
        <w:t>Premia w ramach Programu Poleceń podlega opodatkowaniu zgodnie z obowiązującymi</w:t>
      </w:r>
      <w:r>
        <w:rPr>
          <w:spacing w:val="-2"/>
        </w:rPr>
        <w:t xml:space="preserve"> </w:t>
      </w:r>
      <w:r>
        <w:t>w</w:t>
      </w:r>
    </w:p>
    <w:p w14:paraId="5321A7E3" w14:textId="670F3600" w:rsidR="00D1777F" w:rsidRDefault="00D1777F" w:rsidP="00D1777F">
      <w:pPr>
        <w:pStyle w:val="Tekstpodstawowy"/>
        <w:spacing w:line="267" w:lineRule="exact"/>
        <w:ind w:left="0" w:right="67"/>
        <w:jc w:val="both"/>
      </w:pPr>
      <w:r>
        <w:t>tym zakresie przepisami prawa. Uiszczenie odpowiednich danin leży po stronie Organizatora.</w:t>
      </w:r>
    </w:p>
    <w:p w14:paraId="4D978BEB" w14:textId="77777777" w:rsidR="00625B9D" w:rsidRDefault="00625B9D" w:rsidP="00D1777F">
      <w:pPr>
        <w:pStyle w:val="Tekstpodstawowy"/>
        <w:spacing w:line="267" w:lineRule="exact"/>
        <w:ind w:left="0" w:right="67"/>
        <w:jc w:val="both"/>
      </w:pPr>
    </w:p>
    <w:p w14:paraId="4D3287CE" w14:textId="49DFA21E" w:rsidR="00D1777F" w:rsidRDefault="00D1777F" w:rsidP="00D1777F">
      <w:pPr>
        <w:pStyle w:val="Nagwek1"/>
        <w:spacing w:before="157"/>
        <w:ind w:left="0" w:right="67"/>
      </w:pPr>
      <w:r>
        <w:t>§5. Ochrona danych osobowych</w:t>
      </w:r>
    </w:p>
    <w:p w14:paraId="235B3A62" w14:textId="77777777" w:rsidR="00625B9D" w:rsidRDefault="00625B9D" w:rsidP="00D1777F">
      <w:pPr>
        <w:pStyle w:val="Nagwek1"/>
        <w:spacing w:before="157"/>
        <w:ind w:left="0" w:right="67"/>
      </w:pPr>
    </w:p>
    <w:p w14:paraId="2690C999" w14:textId="77777777" w:rsidR="00D1777F" w:rsidRDefault="00D1777F" w:rsidP="00D1777F">
      <w:pPr>
        <w:pStyle w:val="Akapitzlist"/>
        <w:numPr>
          <w:ilvl w:val="0"/>
          <w:numId w:val="4"/>
        </w:numPr>
        <w:tabs>
          <w:tab w:val="left" w:pos="1117"/>
        </w:tabs>
        <w:spacing w:before="114"/>
        <w:ind w:left="0" w:right="67"/>
        <w:jc w:val="both"/>
      </w:pPr>
      <w:r>
        <w:t>Dane osobowe osób polecających oraz polecanych w ramach Programu Poleceń są podawane przez osoby polecające i polecanych kandydatów</w:t>
      </w:r>
      <w:r>
        <w:rPr>
          <w:spacing w:val="-2"/>
        </w:rPr>
        <w:t xml:space="preserve"> </w:t>
      </w:r>
      <w:r>
        <w:t>dobrowolnie.</w:t>
      </w:r>
    </w:p>
    <w:p w14:paraId="1B92AB4E" w14:textId="77777777" w:rsidR="00D1777F" w:rsidRDefault="00D1777F" w:rsidP="00D1777F">
      <w:pPr>
        <w:pStyle w:val="Akapitzlist"/>
        <w:numPr>
          <w:ilvl w:val="0"/>
          <w:numId w:val="4"/>
        </w:numPr>
        <w:tabs>
          <w:tab w:val="left" w:pos="1117"/>
        </w:tabs>
        <w:ind w:left="0" w:right="67"/>
        <w:jc w:val="both"/>
      </w:pPr>
      <w:r>
        <w:t>Administratorem danych jest Lubaz spółka z ograniczoną odpowiedzialnością spółka komandytowa z siedzibą w Wieczfni Kościelnej 06-513, Wieczfnia Kolonia 12, posiadająca numer NIP 569-17-19-971</w:t>
      </w:r>
    </w:p>
    <w:p w14:paraId="64C29611" w14:textId="77777777" w:rsidR="00D1777F" w:rsidRDefault="00D1777F" w:rsidP="00D1777F">
      <w:pPr>
        <w:pStyle w:val="Akapitzlist"/>
        <w:numPr>
          <w:ilvl w:val="0"/>
          <w:numId w:val="4"/>
        </w:numPr>
        <w:tabs>
          <w:tab w:val="left" w:pos="1117"/>
        </w:tabs>
        <w:spacing w:before="1"/>
        <w:ind w:left="0" w:right="67"/>
        <w:jc w:val="both"/>
      </w:pPr>
      <w:r>
        <w:t>Dane przetwarzane są zgodnie z wymogami Ustawy z dnia 29 sierpnia 1997 roku o ochronie danych</w:t>
      </w:r>
      <w:r>
        <w:rPr>
          <w:spacing w:val="-1"/>
        </w:rPr>
        <w:t xml:space="preserve"> </w:t>
      </w:r>
      <w:r>
        <w:t xml:space="preserve">osobowych </w:t>
      </w:r>
      <w:r w:rsidRPr="00DA202D"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RODO.</w:t>
      </w:r>
    </w:p>
    <w:p w14:paraId="1803F600" w14:textId="77777777" w:rsidR="00D1777F" w:rsidRDefault="00D1777F" w:rsidP="00D1777F">
      <w:pPr>
        <w:pStyle w:val="Akapitzlist"/>
        <w:numPr>
          <w:ilvl w:val="0"/>
          <w:numId w:val="4"/>
        </w:numPr>
        <w:tabs>
          <w:tab w:val="left" w:pos="1117"/>
        </w:tabs>
        <w:spacing w:before="1"/>
        <w:ind w:left="0" w:right="67"/>
        <w:jc w:val="both"/>
      </w:pPr>
      <w:r>
        <w:t>Osoby, których dane dotyczą, mają możliwość uzyskania dostępu do swoich danych osobowych oraz mogą żądać ich poprawienia lub</w:t>
      </w:r>
      <w:r>
        <w:rPr>
          <w:spacing w:val="-1"/>
        </w:rPr>
        <w:t xml:space="preserve"> </w:t>
      </w:r>
      <w:r>
        <w:t>zmiany.</w:t>
      </w:r>
    </w:p>
    <w:p w14:paraId="6B012016" w14:textId="77777777" w:rsidR="00D1777F" w:rsidRDefault="00D1777F" w:rsidP="00D1777F">
      <w:pPr>
        <w:pStyle w:val="Akapitzlist"/>
        <w:numPr>
          <w:ilvl w:val="0"/>
          <w:numId w:val="4"/>
        </w:numPr>
        <w:tabs>
          <w:tab w:val="left" w:pos="1117"/>
        </w:tabs>
        <w:spacing w:before="1"/>
        <w:ind w:left="0" w:right="67"/>
        <w:jc w:val="both"/>
      </w:pPr>
      <w:r>
        <w:t>Polecający zobowiązuje się uzyskać pisemną zgodę osoby polecanej na podanie Organizatorowi jej danych osobowych niezbędnych celem przeprowadzenia procesu rekrutacji ww. osoby. Formularz zgody stanowi załącznik do niniejszego</w:t>
      </w:r>
      <w:r>
        <w:rPr>
          <w:spacing w:val="-5"/>
        </w:rPr>
        <w:t xml:space="preserve"> </w:t>
      </w:r>
      <w:r>
        <w:t>regulaminu.</w:t>
      </w:r>
    </w:p>
    <w:p w14:paraId="2538CDC7" w14:textId="4B66DBE5" w:rsidR="00D1777F" w:rsidRDefault="00D1777F" w:rsidP="00D1777F">
      <w:pPr>
        <w:pStyle w:val="Tekstpodstawowy"/>
        <w:spacing w:before="8"/>
        <w:ind w:left="0" w:right="67"/>
        <w:jc w:val="both"/>
        <w:rPr>
          <w:sz w:val="23"/>
        </w:rPr>
      </w:pPr>
    </w:p>
    <w:p w14:paraId="440EB65C" w14:textId="0376BCEB" w:rsidR="00625B9D" w:rsidRDefault="00625B9D" w:rsidP="00D1777F">
      <w:pPr>
        <w:pStyle w:val="Tekstpodstawowy"/>
        <w:spacing w:before="8"/>
        <w:ind w:left="0" w:right="67"/>
        <w:jc w:val="both"/>
        <w:rPr>
          <w:sz w:val="23"/>
        </w:rPr>
      </w:pPr>
    </w:p>
    <w:p w14:paraId="7D3A4082" w14:textId="3EC9C3D2" w:rsidR="00625B9D" w:rsidRDefault="00625B9D" w:rsidP="00D1777F">
      <w:pPr>
        <w:pStyle w:val="Tekstpodstawowy"/>
        <w:spacing w:before="8"/>
        <w:ind w:left="0" w:right="67"/>
        <w:jc w:val="both"/>
        <w:rPr>
          <w:sz w:val="23"/>
        </w:rPr>
      </w:pPr>
    </w:p>
    <w:p w14:paraId="5D6A2E39" w14:textId="4D7C1FDE" w:rsidR="00625B9D" w:rsidRDefault="00625B9D" w:rsidP="00D1777F">
      <w:pPr>
        <w:pStyle w:val="Tekstpodstawowy"/>
        <w:spacing w:before="8"/>
        <w:ind w:left="0" w:right="67"/>
        <w:jc w:val="both"/>
        <w:rPr>
          <w:sz w:val="23"/>
        </w:rPr>
      </w:pPr>
    </w:p>
    <w:p w14:paraId="2DDF555A" w14:textId="6BDA1F08" w:rsidR="00625B9D" w:rsidRDefault="00625B9D" w:rsidP="00D1777F">
      <w:pPr>
        <w:pStyle w:val="Tekstpodstawowy"/>
        <w:spacing w:before="8"/>
        <w:ind w:left="0" w:right="67"/>
        <w:jc w:val="both"/>
        <w:rPr>
          <w:sz w:val="23"/>
        </w:rPr>
      </w:pPr>
    </w:p>
    <w:p w14:paraId="29E55EBC" w14:textId="77777777" w:rsidR="00625B9D" w:rsidRDefault="00625B9D" w:rsidP="00D1777F">
      <w:pPr>
        <w:pStyle w:val="Tekstpodstawowy"/>
        <w:spacing w:before="8"/>
        <w:ind w:left="0" w:right="67"/>
        <w:jc w:val="both"/>
        <w:rPr>
          <w:sz w:val="23"/>
        </w:rPr>
      </w:pPr>
    </w:p>
    <w:p w14:paraId="0535A2FD" w14:textId="77777777" w:rsidR="00625B9D" w:rsidRDefault="00625B9D" w:rsidP="00D1777F">
      <w:pPr>
        <w:pStyle w:val="Tekstpodstawowy"/>
        <w:spacing w:before="8"/>
        <w:ind w:left="0" w:right="67"/>
        <w:jc w:val="both"/>
        <w:rPr>
          <w:sz w:val="23"/>
        </w:rPr>
      </w:pPr>
    </w:p>
    <w:p w14:paraId="0F3B006C" w14:textId="77777777" w:rsidR="00D1777F" w:rsidRPr="00DA202D" w:rsidRDefault="00D1777F" w:rsidP="00D1777F">
      <w:pPr>
        <w:pStyle w:val="Nagwek1"/>
        <w:ind w:left="0" w:right="67"/>
      </w:pPr>
      <w:r w:rsidRPr="00DA202D">
        <w:t>§6.  Postanowienia końcowe</w:t>
      </w:r>
    </w:p>
    <w:p w14:paraId="658BDA64" w14:textId="75BA8851" w:rsidR="00D1777F" w:rsidRDefault="00D1777F" w:rsidP="00D1777F">
      <w:pPr>
        <w:pStyle w:val="Tekstpodstawowy"/>
        <w:ind w:left="0" w:right="67"/>
        <w:jc w:val="both"/>
        <w:rPr>
          <w:b/>
        </w:rPr>
      </w:pPr>
    </w:p>
    <w:p w14:paraId="100C856A" w14:textId="77777777" w:rsidR="00625B9D" w:rsidRPr="00DA202D" w:rsidRDefault="00625B9D" w:rsidP="00D1777F">
      <w:pPr>
        <w:pStyle w:val="Tekstpodstawowy"/>
        <w:ind w:left="0" w:right="67"/>
        <w:jc w:val="both"/>
        <w:rPr>
          <w:b/>
        </w:rPr>
      </w:pPr>
    </w:p>
    <w:p w14:paraId="41462025" w14:textId="77777777" w:rsidR="00D1777F" w:rsidRPr="00DA202D" w:rsidRDefault="00D1777F" w:rsidP="00D1777F">
      <w:pPr>
        <w:pStyle w:val="Akapitzlist"/>
        <w:numPr>
          <w:ilvl w:val="0"/>
          <w:numId w:val="3"/>
        </w:numPr>
        <w:tabs>
          <w:tab w:val="left" w:pos="1117"/>
        </w:tabs>
        <w:ind w:left="0" w:right="67"/>
        <w:jc w:val="both"/>
      </w:pPr>
      <w:r w:rsidRPr="00DA202D">
        <w:t>Regulamin Programu Poleceń wchodzi w życie z dniem jego ogłoszenia i obowiązuje bezterminowo, do dnia ogłoszenia zakończenia</w:t>
      </w:r>
      <w:r w:rsidRPr="00DA202D">
        <w:rPr>
          <w:spacing w:val="-1"/>
        </w:rPr>
        <w:t xml:space="preserve"> </w:t>
      </w:r>
      <w:r w:rsidRPr="00DA202D">
        <w:t>Programu.</w:t>
      </w:r>
    </w:p>
    <w:p w14:paraId="10F212A7" w14:textId="0E8ED83E" w:rsidR="00D1777F" w:rsidRPr="00DA202D" w:rsidRDefault="00D1777F" w:rsidP="00D1777F">
      <w:pPr>
        <w:pStyle w:val="Akapitzlist"/>
        <w:numPr>
          <w:ilvl w:val="0"/>
          <w:numId w:val="3"/>
        </w:numPr>
        <w:tabs>
          <w:tab w:val="left" w:pos="1117"/>
        </w:tabs>
        <w:spacing w:before="1"/>
        <w:ind w:left="0" w:right="67"/>
        <w:jc w:val="both"/>
      </w:pPr>
      <w:r w:rsidRPr="00DA202D">
        <w:t>Organizator zastrzega sobie prawo do zakończenia Programu w każdym czasie oraz bez podania przyczyny, a także do modyfikacji przepisów niniejszego regulaminu, w</w:t>
      </w:r>
      <w:r w:rsidRPr="00DA202D">
        <w:rPr>
          <w:spacing w:val="-7"/>
        </w:rPr>
        <w:t xml:space="preserve"> </w:t>
      </w:r>
      <w:r w:rsidRPr="00DA202D">
        <w:t>każdym</w:t>
      </w:r>
      <w:r w:rsidR="00360351">
        <w:t xml:space="preserve"> </w:t>
      </w:r>
      <w:r w:rsidRPr="00DA202D">
        <w:t>czasie oraz bez podania przyczyny. Przy czym odwołanie lub zmiana postanowień regulaminu nie ma wpływu na uprawnienia pracowników, którzy spełnili wymagania niezbędne do nabycia premii w oparciu o postanowienia tegoż regulaminu nawet po jego zmianie lub wygaśnięciu, o ile polecenie kandydata na pracownika jak i wniosek premiowy zostały złożone jeszcze w okresie jego obowiązywania/obowiązywania w treści uprawniającej do nabycia prawa do</w:t>
      </w:r>
      <w:r w:rsidRPr="00360351">
        <w:rPr>
          <w:spacing w:val="-1"/>
        </w:rPr>
        <w:t xml:space="preserve"> </w:t>
      </w:r>
      <w:r w:rsidRPr="00DA202D">
        <w:t>premii.</w:t>
      </w:r>
    </w:p>
    <w:p w14:paraId="31C23D54" w14:textId="77777777" w:rsidR="00D1777F" w:rsidRDefault="00D1777F" w:rsidP="00D1777F">
      <w:pPr>
        <w:pStyle w:val="Akapitzlist"/>
        <w:numPr>
          <w:ilvl w:val="0"/>
          <w:numId w:val="3"/>
        </w:numPr>
        <w:tabs>
          <w:tab w:val="left" w:pos="1117"/>
        </w:tabs>
        <w:ind w:left="0" w:right="67"/>
        <w:jc w:val="both"/>
      </w:pPr>
      <w:r>
        <w:t>Wszelkie spory wynikające z realizacji Programu Poleceń oraz powstałe na podstawie niniejszego regulaminu, których nie da się rozstrzygnąć polubownie, będą rozstrzygane według prawa polskiego przez sąd właściwy dla siedziby</w:t>
      </w:r>
      <w:r>
        <w:rPr>
          <w:spacing w:val="-2"/>
        </w:rPr>
        <w:t xml:space="preserve"> </w:t>
      </w:r>
      <w:r>
        <w:t>Organizatora.</w:t>
      </w:r>
    </w:p>
    <w:p w14:paraId="03B77CE3" w14:textId="77777777" w:rsidR="00D1777F" w:rsidRDefault="00D1777F" w:rsidP="00D1777F">
      <w:pPr>
        <w:pStyle w:val="Akapitzlist"/>
        <w:numPr>
          <w:ilvl w:val="0"/>
          <w:numId w:val="3"/>
        </w:numPr>
        <w:tabs>
          <w:tab w:val="left" w:pos="1117"/>
        </w:tabs>
        <w:ind w:left="0" w:right="67"/>
        <w:jc w:val="both"/>
      </w:pPr>
      <w:r>
        <w:t>Odpowiedzi na zapytania związane z programem udzielane będą przez pracowników Organizatora osobiście, telefonicznie oraz za pośrednictwem poczty</w:t>
      </w:r>
      <w:r>
        <w:rPr>
          <w:spacing w:val="-10"/>
        </w:rPr>
        <w:t xml:space="preserve"> </w:t>
      </w:r>
      <w:r>
        <w:t>elektronicznej.</w:t>
      </w:r>
    </w:p>
    <w:p w14:paraId="313EBAE0" w14:textId="77777777" w:rsidR="00D1777F" w:rsidRDefault="00D1777F" w:rsidP="00D1777F">
      <w:pPr>
        <w:pStyle w:val="Akapitzlist"/>
        <w:numPr>
          <w:ilvl w:val="0"/>
          <w:numId w:val="3"/>
        </w:numPr>
        <w:tabs>
          <w:tab w:val="left" w:pos="1117"/>
        </w:tabs>
        <w:ind w:left="0" w:right="67" w:hanging="362"/>
        <w:jc w:val="both"/>
      </w:pPr>
      <w:r>
        <w:t>Przekazanie organizatorowi formularza polecenia, zgodnie z postanowieniami</w:t>
      </w:r>
      <w:r>
        <w:rPr>
          <w:spacing w:val="-8"/>
        </w:rPr>
        <w:t xml:space="preserve"> </w:t>
      </w:r>
      <w:r>
        <w:t>niniejszego</w:t>
      </w:r>
    </w:p>
    <w:p w14:paraId="4E93F5DF" w14:textId="77777777" w:rsidR="00D1777F" w:rsidRDefault="00D1777F" w:rsidP="00D1777F">
      <w:pPr>
        <w:pStyle w:val="Tekstpodstawowy"/>
        <w:ind w:left="0" w:right="67"/>
        <w:jc w:val="both"/>
      </w:pPr>
      <w:r>
        <w:t>regulaminu, oznacza jego akceptację.</w:t>
      </w:r>
    </w:p>
    <w:p w14:paraId="1D4C4554" w14:textId="77777777" w:rsidR="00D1777F" w:rsidRDefault="00D1777F" w:rsidP="00D1777F">
      <w:pPr>
        <w:pStyle w:val="Akapitzlist"/>
        <w:numPr>
          <w:ilvl w:val="0"/>
          <w:numId w:val="3"/>
        </w:numPr>
        <w:tabs>
          <w:tab w:val="left" w:pos="1117"/>
        </w:tabs>
        <w:ind w:left="0" w:right="67" w:hanging="362"/>
        <w:jc w:val="both"/>
      </w:pPr>
      <w:r>
        <w:t>Niniejszy regulamin dostępny jest w siedzibie organizatora oraz na jego stronie</w:t>
      </w:r>
      <w:r>
        <w:rPr>
          <w:spacing w:val="-7"/>
        </w:rPr>
        <w:t xml:space="preserve"> </w:t>
      </w:r>
      <w:r>
        <w:t>internetowej.</w:t>
      </w:r>
    </w:p>
    <w:p w14:paraId="4ED436AF" w14:textId="77777777" w:rsidR="00D1777F" w:rsidRDefault="00D1777F" w:rsidP="00D1777F">
      <w:pPr>
        <w:pStyle w:val="Tekstpodstawowy"/>
        <w:ind w:left="0" w:right="67"/>
        <w:jc w:val="both"/>
      </w:pPr>
    </w:p>
    <w:p w14:paraId="27DFEA8F" w14:textId="77777777" w:rsidR="00D1777F" w:rsidRDefault="00D1777F" w:rsidP="00D1777F">
      <w:pPr>
        <w:pStyle w:val="Tekstpodstawowy"/>
        <w:ind w:left="0" w:right="67"/>
        <w:jc w:val="both"/>
      </w:pPr>
    </w:p>
    <w:p w14:paraId="030D6109" w14:textId="17516016" w:rsidR="00D1777F" w:rsidRPr="0012455C" w:rsidRDefault="00D1777F" w:rsidP="00D1777F">
      <w:pPr>
        <w:pStyle w:val="Tekstpodstawowy"/>
        <w:ind w:left="0" w:right="67"/>
        <w:jc w:val="both"/>
        <w:sectPr w:rsidR="00D1777F" w:rsidRPr="0012455C" w:rsidSect="00D1777F">
          <w:pgSz w:w="11910" w:h="16840"/>
          <w:pgMar w:top="1418" w:right="1418" w:bottom="1418" w:left="1418" w:header="709" w:footer="709" w:gutter="0"/>
          <w:cols w:space="708"/>
        </w:sectPr>
      </w:pPr>
    </w:p>
    <w:p w14:paraId="1CE51695" w14:textId="54A1E30F" w:rsidR="00D1777F" w:rsidRDefault="00D1777F" w:rsidP="00D1777F">
      <w:pPr>
        <w:jc w:val="center"/>
        <w:rPr>
          <w:b/>
          <w:bCs/>
        </w:rPr>
      </w:pPr>
      <w:r w:rsidRPr="00D1777F">
        <w:rPr>
          <w:b/>
          <w:bCs/>
        </w:rPr>
        <w:lastRenderedPageBreak/>
        <w:t>Załącznik nr 1</w:t>
      </w:r>
    </w:p>
    <w:p w14:paraId="61909562" w14:textId="71A9E833" w:rsidR="00D1777F" w:rsidRDefault="00D1777F" w:rsidP="00D1777F">
      <w:pPr>
        <w:jc w:val="center"/>
        <w:rPr>
          <w:b/>
          <w:bCs/>
        </w:rPr>
      </w:pPr>
      <w:r>
        <w:rPr>
          <w:b/>
          <w:bCs/>
        </w:rPr>
        <w:t>FORMULARZ POLECENIA</w:t>
      </w:r>
    </w:p>
    <w:p w14:paraId="1E3DD534" w14:textId="4528FC4A" w:rsidR="00D1777F" w:rsidRDefault="00D1777F" w:rsidP="00D1777F">
      <w:pPr>
        <w:jc w:val="center"/>
        <w:rPr>
          <w:b/>
          <w:bCs/>
        </w:rPr>
      </w:pPr>
    </w:p>
    <w:p w14:paraId="506378E6" w14:textId="306FB7B3" w:rsidR="00D1777F" w:rsidRPr="00D1777F" w:rsidRDefault="00D1777F" w:rsidP="00D1777F">
      <w:pPr>
        <w:rPr>
          <w:b/>
          <w:bCs/>
          <w:sz w:val="18"/>
          <w:szCs w:val="18"/>
        </w:rPr>
      </w:pPr>
      <w:r w:rsidRPr="00D1777F">
        <w:rPr>
          <w:b/>
          <w:bCs/>
          <w:sz w:val="18"/>
          <w:szCs w:val="18"/>
        </w:rPr>
        <w:t>Dane strony polecającej: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D1777F" w:rsidRPr="00D1777F" w14:paraId="62F26847" w14:textId="77777777" w:rsidTr="00D1777F">
        <w:trPr>
          <w:trHeight w:val="397"/>
        </w:trPr>
        <w:tc>
          <w:tcPr>
            <w:tcW w:w="421" w:type="dxa"/>
          </w:tcPr>
          <w:p w14:paraId="6B66187C" w14:textId="60555E9B" w:rsidR="00D1777F" w:rsidRPr="00D1777F" w:rsidRDefault="00D1777F" w:rsidP="00D1777F">
            <w:pPr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14:paraId="46C63DE4" w14:textId="31EBD523" w:rsidR="00D1777F" w:rsidRPr="00D1777F" w:rsidRDefault="00D1777F" w:rsidP="00D1777F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 xml:space="preserve">Imię i nazwisko: </w:t>
            </w:r>
          </w:p>
        </w:tc>
        <w:tc>
          <w:tcPr>
            <w:tcW w:w="5806" w:type="dxa"/>
          </w:tcPr>
          <w:p w14:paraId="3E411C95" w14:textId="61019080" w:rsidR="00D1777F" w:rsidRPr="00D1777F" w:rsidRDefault="00D1777F" w:rsidP="00D1777F">
            <w:pPr>
              <w:ind w:left="-99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___________________________________________</w:t>
            </w:r>
          </w:p>
        </w:tc>
      </w:tr>
      <w:tr w:rsidR="00D1777F" w:rsidRPr="00D1777F" w14:paraId="576339A5" w14:textId="77777777" w:rsidTr="00D1777F">
        <w:trPr>
          <w:trHeight w:val="397"/>
        </w:trPr>
        <w:tc>
          <w:tcPr>
            <w:tcW w:w="421" w:type="dxa"/>
          </w:tcPr>
          <w:p w14:paraId="08975811" w14:textId="1F729FE2" w:rsidR="00D1777F" w:rsidRPr="00D1777F" w:rsidRDefault="00D1777F" w:rsidP="00D1777F">
            <w:pPr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14:paraId="311A49B6" w14:textId="50821B05" w:rsidR="00D1777F" w:rsidRPr="00D1777F" w:rsidRDefault="00D1777F" w:rsidP="00D1777F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 xml:space="preserve">Numer dowodu osobistego: </w:t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</w:p>
        </w:tc>
        <w:tc>
          <w:tcPr>
            <w:tcW w:w="5806" w:type="dxa"/>
          </w:tcPr>
          <w:p w14:paraId="588A942C" w14:textId="14116B86" w:rsidR="00D1777F" w:rsidRPr="00D1777F" w:rsidRDefault="00D1777F" w:rsidP="00D1777F">
            <w:pPr>
              <w:ind w:left="-99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___________________________________________</w:t>
            </w:r>
          </w:p>
        </w:tc>
      </w:tr>
      <w:tr w:rsidR="00D1777F" w:rsidRPr="00D1777F" w14:paraId="20E60CDB" w14:textId="77777777" w:rsidTr="00D1777F">
        <w:trPr>
          <w:trHeight w:val="397"/>
        </w:trPr>
        <w:tc>
          <w:tcPr>
            <w:tcW w:w="421" w:type="dxa"/>
          </w:tcPr>
          <w:p w14:paraId="14A74ABB" w14:textId="563D6034" w:rsidR="00D1777F" w:rsidRPr="00D1777F" w:rsidRDefault="00D1777F" w:rsidP="00D1777F">
            <w:pPr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14:paraId="70EAAEF7" w14:textId="0A6FE91A" w:rsidR="00D1777F" w:rsidRPr="00D1777F" w:rsidRDefault="00D1777F" w:rsidP="00D1777F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PESEL:</w:t>
            </w:r>
          </w:p>
        </w:tc>
        <w:tc>
          <w:tcPr>
            <w:tcW w:w="5806" w:type="dxa"/>
          </w:tcPr>
          <w:p w14:paraId="76471B0F" w14:textId="7B56B22B" w:rsidR="00D1777F" w:rsidRPr="00D1777F" w:rsidRDefault="00D1777F" w:rsidP="00D1777F">
            <w:pPr>
              <w:ind w:left="-99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___________________________________________</w:t>
            </w:r>
          </w:p>
        </w:tc>
      </w:tr>
      <w:tr w:rsidR="00D1777F" w:rsidRPr="00D1777F" w14:paraId="40A39563" w14:textId="77777777" w:rsidTr="00D1777F">
        <w:trPr>
          <w:trHeight w:val="397"/>
        </w:trPr>
        <w:tc>
          <w:tcPr>
            <w:tcW w:w="421" w:type="dxa"/>
          </w:tcPr>
          <w:p w14:paraId="3487F185" w14:textId="29CE5790" w:rsidR="00D1777F" w:rsidRPr="00D1777F" w:rsidRDefault="00D1777F" w:rsidP="00D1777F">
            <w:pPr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14:paraId="5E494B7D" w14:textId="10D833F0" w:rsidR="00D1777F" w:rsidRPr="00D1777F" w:rsidRDefault="00D1777F" w:rsidP="00D1777F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Miejsce pracy:</w:t>
            </w:r>
          </w:p>
        </w:tc>
        <w:tc>
          <w:tcPr>
            <w:tcW w:w="5806" w:type="dxa"/>
          </w:tcPr>
          <w:p w14:paraId="3CE1E1E3" w14:textId="47FE0831" w:rsidR="00D1777F" w:rsidRPr="00D1777F" w:rsidRDefault="00D1777F" w:rsidP="00D1777F">
            <w:pPr>
              <w:ind w:left="-99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___________________________________________</w:t>
            </w:r>
          </w:p>
        </w:tc>
      </w:tr>
    </w:tbl>
    <w:p w14:paraId="48E70A32" w14:textId="77777777" w:rsidR="00D1777F" w:rsidRPr="00D1777F" w:rsidRDefault="00D1777F" w:rsidP="00D1777F">
      <w:pPr>
        <w:rPr>
          <w:sz w:val="18"/>
          <w:szCs w:val="18"/>
        </w:rPr>
      </w:pPr>
    </w:p>
    <w:p w14:paraId="15AA8E40" w14:textId="179A10E6" w:rsidR="00D1777F" w:rsidRPr="00D1777F" w:rsidRDefault="00D1777F" w:rsidP="00D1777F">
      <w:pPr>
        <w:rPr>
          <w:b/>
          <w:bCs/>
          <w:sz w:val="18"/>
          <w:szCs w:val="18"/>
        </w:rPr>
      </w:pPr>
      <w:r w:rsidRPr="00D1777F">
        <w:rPr>
          <w:b/>
          <w:bCs/>
          <w:sz w:val="18"/>
          <w:szCs w:val="18"/>
        </w:rPr>
        <w:t>Dane strony polecanej: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D1777F" w:rsidRPr="00D1777F" w14:paraId="3C56782C" w14:textId="77777777" w:rsidTr="00D1777F">
        <w:trPr>
          <w:trHeight w:val="397"/>
        </w:trPr>
        <w:tc>
          <w:tcPr>
            <w:tcW w:w="421" w:type="dxa"/>
          </w:tcPr>
          <w:p w14:paraId="4B1FE9F1" w14:textId="77777777" w:rsidR="00D1777F" w:rsidRPr="00D1777F" w:rsidRDefault="00D1777F" w:rsidP="009F5F55">
            <w:pPr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14:paraId="225EA156" w14:textId="77777777" w:rsidR="00D1777F" w:rsidRPr="00D1777F" w:rsidRDefault="00D1777F" w:rsidP="009F5F55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 xml:space="preserve">Imię i nazwisko: </w:t>
            </w:r>
          </w:p>
        </w:tc>
        <w:tc>
          <w:tcPr>
            <w:tcW w:w="5806" w:type="dxa"/>
          </w:tcPr>
          <w:p w14:paraId="23603177" w14:textId="778D2148" w:rsidR="00D1777F" w:rsidRPr="00D1777F" w:rsidRDefault="00D1777F" w:rsidP="00D1777F">
            <w:pPr>
              <w:ind w:left="-99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___________________________________________</w:t>
            </w:r>
          </w:p>
        </w:tc>
      </w:tr>
      <w:tr w:rsidR="00D1777F" w:rsidRPr="00D1777F" w14:paraId="116F1835" w14:textId="77777777" w:rsidTr="00D1777F">
        <w:trPr>
          <w:trHeight w:val="397"/>
        </w:trPr>
        <w:tc>
          <w:tcPr>
            <w:tcW w:w="421" w:type="dxa"/>
          </w:tcPr>
          <w:p w14:paraId="5C4D16EF" w14:textId="77777777" w:rsidR="00D1777F" w:rsidRPr="00D1777F" w:rsidRDefault="00D1777F" w:rsidP="009F5F55">
            <w:pPr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14:paraId="1475BEB2" w14:textId="2FB54D7B" w:rsidR="00D1777F" w:rsidRPr="00D1777F" w:rsidRDefault="00D1777F" w:rsidP="009F5F55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 xml:space="preserve">Adres zamieszkania: </w:t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  <w:r w:rsidRPr="00D1777F">
              <w:rPr>
                <w:sz w:val="18"/>
                <w:szCs w:val="18"/>
              </w:rPr>
              <w:softHyphen/>
            </w:r>
          </w:p>
        </w:tc>
        <w:tc>
          <w:tcPr>
            <w:tcW w:w="5806" w:type="dxa"/>
          </w:tcPr>
          <w:p w14:paraId="04216D69" w14:textId="7C42AD0E" w:rsidR="00D1777F" w:rsidRPr="00D1777F" w:rsidRDefault="00D1777F" w:rsidP="00D1777F">
            <w:pPr>
              <w:ind w:left="-99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___________________________________________</w:t>
            </w:r>
          </w:p>
        </w:tc>
      </w:tr>
      <w:tr w:rsidR="00D1777F" w:rsidRPr="00D1777F" w14:paraId="36842E21" w14:textId="77777777" w:rsidTr="00D1777F">
        <w:trPr>
          <w:trHeight w:val="397"/>
        </w:trPr>
        <w:tc>
          <w:tcPr>
            <w:tcW w:w="421" w:type="dxa"/>
          </w:tcPr>
          <w:p w14:paraId="6E007288" w14:textId="77777777" w:rsidR="00D1777F" w:rsidRPr="00D1777F" w:rsidRDefault="00D1777F" w:rsidP="009F5F55">
            <w:pPr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14:paraId="2236BDF9" w14:textId="1A3ED99D" w:rsidR="00D1777F" w:rsidRPr="00D1777F" w:rsidRDefault="00D1777F" w:rsidP="009F5F55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Adres do korespondencji</w:t>
            </w:r>
          </w:p>
        </w:tc>
        <w:tc>
          <w:tcPr>
            <w:tcW w:w="5806" w:type="dxa"/>
          </w:tcPr>
          <w:p w14:paraId="2922C8F5" w14:textId="24F5F37D" w:rsidR="00D1777F" w:rsidRPr="00D1777F" w:rsidRDefault="00D1777F" w:rsidP="00D1777F">
            <w:pPr>
              <w:ind w:left="-99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___________________________________________</w:t>
            </w:r>
          </w:p>
        </w:tc>
      </w:tr>
      <w:tr w:rsidR="00D1777F" w:rsidRPr="00D1777F" w14:paraId="684D5146" w14:textId="77777777" w:rsidTr="00D1777F">
        <w:trPr>
          <w:trHeight w:val="397"/>
        </w:trPr>
        <w:tc>
          <w:tcPr>
            <w:tcW w:w="421" w:type="dxa"/>
          </w:tcPr>
          <w:p w14:paraId="07EA7AA3" w14:textId="77777777" w:rsidR="00D1777F" w:rsidRPr="00D1777F" w:rsidRDefault="00D1777F" w:rsidP="009F5F55">
            <w:pPr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14:paraId="496F801A" w14:textId="2DB25373" w:rsidR="00D1777F" w:rsidRPr="00D1777F" w:rsidRDefault="00D1777F" w:rsidP="009F5F55">
            <w:pPr>
              <w:pStyle w:val="Akapitzlist"/>
              <w:ind w:left="0" w:firstLine="0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Numer telefonu:</w:t>
            </w:r>
          </w:p>
        </w:tc>
        <w:tc>
          <w:tcPr>
            <w:tcW w:w="5806" w:type="dxa"/>
          </w:tcPr>
          <w:p w14:paraId="55924AD3" w14:textId="0A8AD090" w:rsidR="00D1777F" w:rsidRPr="00D1777F" w:rsidRDefault="00D1777F" w:rsidP="00D1777F">
            <w:pPr>
              <w:ind w:left="-99"/>
              <w:rPr>
                <w:sz w:val="18"/>
                <w:szCs w:val="18"/>
              </w:rPr>
            </w:pPr>
            <w:r w:rsidRPr="00D1777F">
              <w:rPr>
                <w:sz w:val="18"/>
                <w:szCs w:val="18"/>
              </w:rPr>
              <w:t>___________________________________________</w:t>
            </w:r>
          </w:p>
        </w:tc>
      </w:tr>
    </w:tbl>
    <w:p w14:paraId="7933D559" w14:textId="77777777" w:rsidR="00D1777F" w:rsidRDefault="00D1777F" w:rsidP="00D1777F"/>
    <w:p w14:paraId="7273AA21" w14:textId="77777777" w:rsidR="00D1777F" w:rsidRPr="00364206" w:rsidRDefault="00D1777F" w:rsidP="00364206">
      <w:pPr>
        <w:pStyle w:val="Tekstpodstawowy"/>
        <w:ind w:left="0"/>
        <w:jc w:val="center"/>
        <w:rPr>
          <w:b/>
          <w:bCs/>
          <w:sz w:val="18"/>
          <w:szCs w:val="18"/>
        </w:rPr>
      </w:pPr>
      <w:r w:rsidRPr="00364206">
        <w:rPr>
          <w:b/>
          <w:bCs/>
          <w:sz w:val="18"/>
          <w:szCs w:val="18"/>
        </w:rPr>
        <w:t>Wnioskuję o przyznanie mi premii z tytułu polecenia kandydata do pracy.</w:t>
      </w:r>
    </w:p>
    <w:p w14:paraId="548CBF40" w14:textId="77777777" w:rsidR="00D1777F" w:rsidRPr="00D1777F" w:rsidRDefault="00D1777F" w:rsidP="00D1777F">
      <w:pPr>
        <w:pStyle w:val="Akapitzlist"/>
        <w:ind w:left="720" w:firstLine="0"/>
      </w:pPr>
    </w:p>
    <w:p w14:paraId="52CF2B73" w14:textId="31D9F3F9" w:rsidR="004B7269" w:rsidRDefault="004B7269" w:rsidP="004B7269">
      <w:pPr>
        <w:pStyle w:val="Akapitzlist"/>
        <w:ind w:left="720" w:firstLine="0"/>
      </w:pPr>
      <w:r>
        <w:t>___________________________</w:t>
      </w:r>
      <w:r>
        <w:tab/>
      </w:r>
      <w:r>
        <w:tab/>
      </w:r>
      <w:r>
        <w:tab/>
        <w:t>____________________________</w:t>
      </w:r>
    </w:p>
    <w:p w14:paraId="0E3D8BCA" w14:textId="117170DA" w:rsidR="004B7269" w:rsidRDefault="004B7269" w:rsidP="00D1777F">
      <w:pPr>
        <w:pStyle w:val="Akapitzlist"/>
        <w:ind w:left="720" w:firstLine="0"/>
        <w:rPr>
          <w:sz w:val="18"/>
          <w:szCs w:val="18"/>
        </w:rPr>
      </w:pPr>
      <w:r>
        <w:tab/>
      </w:r>
      <w:r w:rsidRPr="004B7269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strony polecającej)</w:t>
      </w:r>
    </w:p>
    <w:p w14:paraId="4803030F" w14:textId="36992234" w:rsidR="004B7269" w:rsidRDefault="004B7269" w:rsidP="00D1777F">
      <w:pPr>
        <w:pStyle w:val="Akapitzlist"/>
        <w:ind w:left="720" w:firstLine="0"/>
        <w:rPr>
          <w:sz w:val="18"/>
          <w:szCs w:val="18"/>
        </w:rPr>
      </w:pPr>
    </w:p>
    <w:p w14:paraId="15F457BE" w14:textId="455BCF08" w:rsidR="004B7269" w:rsidRDefault="004B7269" w:rsidP="004B7269">
      <w:pPr>
        <w:pStyle w:val="TableParagraph"/>
        <w:spacing w:before="131" w:line="235" w:lineRule="auto"/>
        <w:ind w:left="200"/>
        <w:jc w:val="both"/>
        <w:rPr>
          <w:i/>
          <w:sz w:val="18"/>
          <w:szCs w:val="20"/>
        </w:rPr>
      </w:pPr>
      <w:r w:rsidRPr="00625B9D">
        <w:rPr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1B48F" wp14:editId="44D679BA">
                <wp:simplePos x="0" y="0"/>
                <wp:positionH relativeFrom="leftMargin">
                  <wp:align>right</wp:align>
                </wp:positionH>
                <wp:positionV relativeFrom="paragraph">
                  <wp:posOffset>84455</wp:posOffset>
                </wp:positionV>
                <wp:extent cx="139700" cy="127000"/>
                <wp:effectExtent l="0" t="0" r="127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DAA2" id="Prostokąt 1" o:spid="_x0000_s1026" style="position:absolute;margin-left:-40.2pt;margin-top:6.65pt;width:11pt;height:10pt;z-index:25165926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625B9D">
        <w:rPr>
          <w:i/>
          <w:sz w:val="18"/>
          <w:szCs w:val="20"/>
        </w:rPr>
        <w:t>Wyrażam zgodę na przetwarzanie moich danych osobowych dla potrzeb niezbędnych do realizacji procesu rekrutacji 29.08.1997 roku o Ochronie Danych Osobowych zgodnie z Ustawą z dnia tekst jednolity: Dz. U. 2016 r. poz. 922)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RODO.</w:t>
      </w:r>
    </w:p>
    <w:p w14:paraId="6E22431D" w14:textId="77777777" w:rsidR="00364206" w:rsidRPr="00625B9D" w:rsidRDefault="00364206" w:rsidP="004B7269">
      <w:pPr>
        <w:pStyle w:val="TableParagraph"/>
        <w:spacing w:before="131" w:line="235" w:lineRule="auto"/>
        <w:ind w:left="200"/>
        <w:jc w:val="both"/>
        <w:rPr>
          <w:i/>
          <w:sz w:val="18"/>
          <w:szCs w:val="20"/>
        </w:rPr>
      </w:pPr>
    </w:p>
    <w:p w14:paraId="1BD662EB" w14:textId="77777777" w:rsidR="004B7269" w:rsidRDefault="004B7269" w:rsidP="004B7269">
      <w:pPr>
        <w:pStyle w:val="Akapitzlist"/>
        <w:ind w:left="0" w:firstLine="0"/>
        <w:jc w:val="center"/>
      </w:pPr>
      <w:r>
        <w:t>____________________________</w:t>
      </w:r>
    </w:p>
    <w:p w14:paraId="624E2EC9" w14:textId="44AA39FE" w:rsidR="004B7269" w:rsidRDefault="004B7269" w:rsidP="00364206">
      <w:pPr>
        <w:pStyle w:val="Akapitzlist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(podpis strony polecającej)</w:t>
      </w:r>
    </w:p>
    <w:p w14:paraId="29264401" w14:textId="77777777" w:rsidR="00364206" w:rsidRDefault="00364206" w:rsidP="00364206">
      <w:pPr>
        <w:pStyle w:val="Akapitzlist"/>
        <w:ind w:left="720" w:firstLine="0"/>
        <w:rPr>
          <w:sz w:val="18"/>
          <w:szCs w:val="18"/>
        </w:rPr>
      </w:pPr>
    </w:p>
    <w:p w14:paraId="3C0BAEBC" w14:textId="517FAB53" w:rsidR="00364206" w:rsidRDefault="00364206" w:rsidP="00364206">
      <w:pPr>
        <w:pStyle w:val="TableParagraph"/>
        <w:spacing w:before="131" w:line="235" w:lineRule="auto"/>
        <w:ind w:left="200"/>
        <w:jc w:val="both"/>
        <w:rPr>
          <w:i/>
          <w:sz w:val="18"/>
          <w:szCs w:val="20"/>
        </w:rPr>
      </w:pPr>
      <w:r w:rsidRPr="00625B9D">
        <w:rPr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5EF36" wp14:editId="16B6E4FA">
                <wp:simplePos x="0" y="0"/>
                <wp:positionH relativeFrom="leftMargin">
                  <wp:align>right</wp:align>
                </wp:positionH>
                <wp:positionV relativeFrom="paragraph">
                  <wp:posOffset>84455</wp:posOffset>
                </wp:positionV>
                <wp:extent cx="139700" cy="12700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20F62" id="Prostokąt 2" o:spid="_x0000_s1026" style="position:absolute;margin-left:-40.2pt;margin-top:6.65pt;width:11pt;height:10pt;z-index:251661312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625B9D">
        <w:rPr>
          <w:i/>
          <w:sz w:val="18"/>
          <w:szCs w:val="20"/>
        </w:rPr>
        <w:t>Wyrażam zgodę na przetwarzanie moich danych osobowych dla potrzeb niezbędnych do realizacji procesu rekrutacji 29.08.1997 roku o Ochronie Danych Osobowych zgodnie z Ustawą z dnia tekst jednolity: Dz. U. 2016 r. poz. 922)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RODO.</w:t>
      </w:r>
    </w:p>
    <w:p w14:paraId="29DC7821" w14:textId="77777777" w:rsidR="00364206" w:rsidRPr="00625B9D" w:rsidRDefault="00364206" w:rsidP="00364206">
      <w:pPr>
        <w:pStyle w:val="TableParagraph"/>
        <w:spacing w:before="131" w:line="235" w:lineRule="auto"/>
        <w:ind w:left="200"/>
        <w:jc w:val="both"/>
        <w:rPr>
          <w:i/>
          <w:sz w:val="18"/>
          <w:szCs w:val="20"/>
        </w:rPr>
      </w:pPr>
    </w:p>
    <w:p w14:paraId="273B2A01" w14:textId="77777777" w:rsidR="00364206" w:rsidRDefault="00364206" w:rsidP="00364206">
      <w:pPr>
        <w:pStyle w:val="Akapitzlist"/>
        <w:ind w:left="0" w:firstLine="0"/>
        <w:jc w:val="center"/>
      </w:pPr>
      <w:r>
        <w:t>____________________________</w:t>
      </w:r>
    </w:p>
    <w:p w14:paraId="23C73BB0" w14:textId="766652D8" w:rsidR="00364206" w:rsidRDefault="00364206" w:rsidP="00364206">
      <w:pPr>
        <w:pStyle w:val="Akapitzlist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(podpis strony polecanej)</w:t>
      </w:r>
    </w:p>
    <w:p w14:paraId="34D269D6" w14:textId="4E8519FC" w:rsidR="00364206" w:rsidRPr="00364206" w:rsidRDefault="00364206" w:rsidP="00364206">
      <w:pPr>
        <w:pStyle w:val="Akapitzlist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CA2C5D0" w14:textId="3BF34793" w:rsidR="005B3A65" w:rsidRPr="00625B9D" w:rsidRDefault="005B3A65" w:rsidP="005B3A65">
      <w:pPr>
        <w:pStyle w:val="Tekstpodstawowy"/>
        <w:spacing w:before="56"/>
        <w:ind w:left="0"/>
        <w:jc w:val="both"/>
        <w:rPr>
          <w:sz w:val="18"/>
          <w:szCs w:val="18"/>
        </w:rPr>
      </w:pPr>
      <w:r w:rsidRPr="00625B9D">
        <w:rPr>
          <w:sz w:val="18"/>
          <w:szCs w:val="18"/>
        </w:rPr>
        <w:t>Opinia przedstawiciela Działu Kadr:</w:t>
      </w:r>
    </w:p>
    <w:p w14:paraId="7F0D9C0E" w14:textId="6A7C2CEE" w:rsidR="005B3A65" w:rsidRPr="00360351" w:rsidRDefault="00360351" w:rsidP="005B3A65">
      <w:pPr>
        <w:pStyle w:val="Tekstpodstawowy"/>
        <w:spacing w:before="56"/>
        <w:ind w:left="0"/>
        <w:jc w:val="both"/>
        <w:rPr>
          <w:sz w:val="18"/>
          <w:szCs w:val="18"/>
        </w:rPr>
      </w:pPr>
      <w:r w:rsidRPr="00360351">
        <w:rPr>
          <w:sz w:val="18"/>
          <w:szCs w:val="18"/>
        </w:rPr>
        <w:t>*Spełnia warunki regulamin/nie spełnia warunków regulaminu</w:t>
      </w:r>
    </w:p>
    <w:p w14:paraId="4810C7AD" w14:textId="77777777" w:rsidR="005B3A65" w:rsidRDefault="005B3A65">
      <w:pPr>
        <w:rPr>
          <w:rFonts w:ascii="Calibri" w:eastAsia="Calibri" w:hAnsi="Calibri" w:cs="Calibri"/>
        </w:rPr>
      </w:pPr>
      <w:r>
        <w:t>__________________________________________________________________________________</w:t>
      </w:r>
    </w:p>
    <w:p w14:paraId="0DE5121C" w14:textId="77777777" w:rsidR="005B3A65" w:rsidRDefault="005B3A65" w:rsidP="005B3A65">
      <w:pPr>
        <w:pStyle w:val="Akapitzlist"/>
        <w:ind w:left="720" w:firstLine="0"/>
      </w:pPr>
      <w:r>
        <w:t>___________________________</w:t>
      </w:r>
      <w:r>
        <w:tab/>
      </w:r>
      <w:r>
        <w:tab/>
      </w:r>
      <w:r>
        <w:tab/>
        <w:t>____________________________</w:t>
      </w:r>
    </w:p>
    <w:p w14:paraId="50BC4DCD" w14:textId="38788F2D" w:rsidR="005B3A65" w:rsidRDefault="005B3A65" w:rsidP="005B3A65">
      <w:pPr>
        <w:pStyle w:val="Akapitzlist"/>
        <w:ind w:left="720" w:firstLine="0"/>
        <w:rPr>
          <w:sz w:val="18"/>
          <w:szCs w:val="18"/>
        </w:rPr>
      </w:pPr>
      <w:r>
        <w:tab/>
      </w:r>
      <w:r w:rsidRPr="004B7269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podpis przedstawiciela Działu Kadr)</w:t>
      </w:r>
    </w:p>
    <w:p w14:paraId="04198D10" w14:textId="63455EE0" w:rsidR="00625B9D" w:rsidRDefault="00625B9D" w:rsidP="005B3A65">
      <w:pPr>
        <w:pStyle w:val="Akapitzlist"/>
        <w:ind w:left="720" w:firstLine="0"/>
        <w:rPr>
          <w:sz w:val="18"/>
          <w:szCs w:val="18"/>
        </w:rPr>
      </w:pPr>
    </w:p>
    <w:p w14:paraId="17442F90" w14:textId="2DE16CC6" w:rsidR="00625B9D" w:rsidRPr="00364206" w:rsidRDefault="00625B9D" w:rsidP="00364206">
      <w:pPr>
        <w:rPr>
          <w:sz w:val="18"/>
          <w:szCs w:val="18"/>
        </w:rPr>
      </w:pPr>
    </w:p>
    <w:sectPr w:rsidR="00625B9D" w:rsidRPr="0036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4324"/>
    <w:multiLevelType w:val="hybridMultilevel"/>
    <w:tmpl w:val="53BCC7F8"/>
    <w:lvl w:ilvl="0" w:tplc="16BC8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378"/>
    <w:multiLevelType w:val="hybridMultilevel"/>
    <w:tmpl w:val="BE14A0F6"/>
    <w:lvl w:ilvl="0" w:tplc="8384D5CC">
      <w:start w:val="1"/>
      <w:numFmt w:val="decimal"/>
      <w:lvlText w:val="%1."/>
      <w:lvlJc w:val="left"/>
      <w:pPr>
        <w:ind w:left="111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498E8B2">
      <w:numFmt w:val="bullet"/>
      <w:lvlText w:val="•"/>
      <w:lvlJc w:val="left"/>
      <w:pPr>
        <w:ind w:left="2006" w:hanging="361"/>
      </w:pPr>
      <w:rPr>
        <w:rFonts w:hint="default"/>
        <w:lang w:val="pl-PL" w:eastAsia="en-US" w:bidi="ar-SA"/>
      </w:rPr>
    </w:lvl>
    <w:lvl w:ilvl="2" w:tplc="B148B162">
      <w:numFmt w:val="bullet"/>
      <w:lvlText w:val="•"/>
      <w:lvlJc w:val="left"/>
      <w:pPr>
        <w:ind w:left="2893" w:hanging="361"/>
      </w:pPr>
      <w:rPr>
        <w:rFonts w:hint="default"/>
        <w:lang w:val="pl-PL" w:eastAsia="en-US" w:bidi="ar-SA"/>
      </w:rPr>
    </w:lvl>
    <w:lvl w:ilvl="3" w:tplc="831A21A6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3B5A7504">
      <w:numFmt w:val="bullet"/>
      <w:lvlText w:val="•"/>
      <w:lvlJc w:val="left"/>
      <w:pPr>
        <w:ind w:left="4666" w:hanging="361"/>
      </w:pPr>
      <w:rPr>
        <w:rFonts w:hint="default"/>
        <w:lang w:val="pl-PL" w:eastAsia="en-US" w:bidi="ar-SA"/>
      </w:rPr>
    </w:lvl>
    <w:lvl w:ilvl="5" w:tplc="A5121F6A">
      <w:numFmt w:val="bullet"/>
      <w:lvlText w:val="•"/>
      <w:lvlJc w:val="left"/>
      <w:pPr>
        <w:ind w:left="5553" w:hanging="361"/>
      </w:pPr>
      <w:rPr>
        <w:rFonts w:hint="default"/>
        <w:lang w:val="pl-PL" w:eastAsia="en-US" w:bidi="ar-SA"/>
      </w:rPr>
    </w:lvl>
    <w:lvl w:ilvl="6" w:tplc="768693A8">
      <w:numFmt w:val="bullet"/>
      <w:lvlText w:val="•"/>
      <w:lvlJc w:val="left"/>
      <w:pPr>
        <w:ind w:left="6439" w:hanging="361"/>
      </w:pPr>
      <w:rPr>
        <w:rFonts w:hint="default"/>
        <w:lang w:val="pl-PL" w:eastAsia="en-US" w:bidi="ar-SA"/>
      </w:rPr>
    </w:lvl>
    <w:lvl w:ilvl="7" w:tplc="19227450">
      <w:numFmt w:val="bullet"/>
      <w:lvlText w:val="•"/>
      <w:lvlJc w:val="left"/>
      <w:pPr>
        <w:ind w:left="7326" w:hanging="361"/>
      </w:pPr>
      <w:rPr>
        <w:rFonts w:hint="default"/>
        <w:lang w:val="pl-PL" w:eastAsia="en-US" w:bidi="ar-SA"/>
      </w:rPr>
    </w:lvl>
    <w:lvl w:ilvl="8" w:tplc="84BA3AC4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C8F1D60"/>
    <w:multiLevelType w:val="hybridMultilevel"/>
    <w:tmpl w:val="B4048FA8"/>
    <w:lvl w:ilvl="0" w:tplc="81786EE8">
      <w:start w:val="1"/>
      <w:numFmt w:val="decimal"/>
      <w:lvlText w:val="%1."/>
      <w:lvlJc w:val="left"/>
      <w:pPr>
        <w:ind w:left="1116" w:hanging="361"/>
        <w:jc w:val="right"/>
      </w:pPr>
      <w:rPr>
        <w:rFonts w:asciiTheme="minorHAnsi" w:eastAsiaTheme="minorHAnsi" w:hAnsiTheme="minorHAnsi" w:cstheme="minorBidi"/>
        <w:w w:val="100"/>
        <w:sz w:val="22"/>
        <w:szCs w:val="22"/>
        <w:lang w:val="pl-PL" w:eastAsia="en-US" w:bidi="ar-SA"/>
      </w:rPr>
    </w:lvl>
    <w:lvl w:ilvl="1" w:tplc="727693BA">
      <w:numFmt w:val="bullet"/>
      <w:lvlText w:val="•"/>
      <w:lvlJc w:val="left"/>
      <w:pPr>
        <w:ind w:left="2006" w:hanging="361"/>
      </w:pPr>
      <w:rPr>
        <w:rFonts w:hint="default"/>
        <w:lang w:val="pl-PL" w:eastAsia="en-US" w:bidi="ar-SA"/>
      </w:rPr>
    </w:lvl>
    <w:lvl w:ilvl="2" w:tplc="ECA87432">
      <w:numFmt w:val="bullet"/>
      <w:lvlText w:val="•"/>
      <w:lvlJc w:val="left"/>
      <w:pPr>
        <w:ind w:left="2893" w:hanging="361"/>
      </w:pPr>
      <w:rPr>
        <w:rFonts w:hint="default"/>
        <w:lang w:val="pl-PL" w:eastAsia="en-US" w:bidi="ar-SA"/>
      </w:rPr>
    </w:lvl>
    <w:lvl w:ilvl="3" w:tplc="443C2510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450A0C62">
      <w:numFmt w:val="bullet"/>
      <w:lvlText w:val="•"/>
      <w:lvlJc w:val="left"/>
      <w:pPr>
        <w:ind w:left="4666" w:hanging="361"/>
      </w:pPr>
      <w:rPr>
        <w:rFonts w:hint="default"/>
        <w:lang w:val="pl-PL" w:eastAsia="en-US" w:bidi="ar-SA"/>
      </w:rPr>
    </w:lvl>
    <w:lvl w:ilvl="5" w:tplc="8E165344">
      <w:numFmt w:val="bullet"/>
      <w:lvlText w:val="•"/>
      <w:lvlJc w:val="left"/>
      <w:pPr>
        <w:ind w:left="5553" w:hanging="361"/>
      </w:pPr>
      <w:rPr>
        <w:rFonts w:hint="default"/>
        <w:lang w:val="pl-PL" w:eastAsia="en-US" w:bidi="ar-SA"/>
      </w:rPr>
    </w:lvl>
    <w:lvl w:ilvl="6" w:tplc="B248F556">
      <w:numFmt w:val="bullet"/>
      <w:lvlText w:val="•"/>
      <w:lvlJc w:val="left"/>
      <w:pPr>
        <w:ind w:left="6439" w:hanging="361"/>
      </w:pPr>
      <w:rPr>
        <w:rFonts w:hint="default"/>
        <w:lang w:val="pl-PL" w:eastAsia="en-US" w:bidi="ar-SA"/>
      </w:rPr>
    </w:lvl>
    <w:lvl w:ilvl="7" w:tplc="7A5EFF1C">
      <w:numFmt w:val="bullet"/>
      <w:lvlText w:val="•"/>
      <w:lvlJc w:val="left"/>
      <w:pPr>
        <w:ind w:left="7326" w:hanging="361"/>
      </w:pPr>
      <w:rPr>
        <w:rFonts w:hint="default"/>
        <w:lang w:val="pl-PL" w:eastAsia="en-US" w:bidi="ar-SA"/>
      </w:rPr>
    </w:lvl>
    <w:lvl w:ilvl="8" w:tplc="A2D699C6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2E7E54AD"/>
    <w:multiLevelType w:val="hybridMultilevel"/>
    <w:tmpl w:val="7256D7C6"/>
    <w:lvl w:ilvl="0" w:tplc="857C8C4A">
      <w:start w:val="1"/>
      <w:numFmt w:val="decimal"/>
      <w:lvlText w:val="%1."/>
      <w:lvlJc w:val="left"/>
      <w:pPr>
        <w:ind w:left="111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76A744C">
      <w:numFmt w:val="bullet"/>
      <w:lvlText w:val="•"/>
      <w:lvlJc w:val="left"/>
      <w:pPr>
        <w:ind w:left="2006" w:hanging="361"/>
      </w:pPr>
      <w:rPr>
        <w:rFonts w:hint="default"/>
        <w:lang w:val="pl-PL" w:eastAsia="en-US" w:bidi="ar-SA"/>
      </w:rPr>
    </w:lvl>
    <w:lvl w:ilvl="2" w:tplc="FC68C132">
      <w:numFmt w:val="bullet"/>
      <w:lvlText w:val="•"/>
      <w:lvlJc w:val="left"/>
      <w:pPr>
        <w:ind w:left="2893" w:hanging="361"/>
      </w:pPr>
      <w:rPr>
        <w:rFonts w:hint="default"/>
        <w:lang w:val="pl-PL" w:eastAsia="en-US" w:bidi="ar-SA"/>
      </w:rPr>
    </w:lvl>
    <w:lvl w:ilvl="3" w:tplc="1E783AF2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DB5855EA">
      <w:numFmt w:val="bullet"/>
      <w:lvlText w:val="•"/>
      <w:lvlJc w:val="left"/>
      <w:pPr>
        <w:ind w:left="4666" w:hanging="361"/>
      </w:pPr>
      <w:rPr>
        <w:rFonts w:hint="default"/>
        <w:lang w:val="pl-PL" w:eastAsia="en-US" w:bidi="ar-SA"/>
      </w:rPr>
    </w:lvl>
    <w:lvl w:ilvl="5" w:tplc="6F4AC266">
      <w:numFmt w:val="bullet"/>
      <w:lvlText w:val="•"/>
      <w:lvlJc w:val="left"/>
      <w:pPr>
        <w:ind w:left="5553" w:hanging="361"/>
      </w:pPr>
      <w:rPr>
        <w:rFonts w:hint="default"/>
        <w:lang w:val="pl-PL" w:eastAsia="en-US" w:bidi="ar-SA"/>
      </w:rPr>
    </w:lvl>
    <w:lvl w:ilvl="6" w:tplc="5C8602F8">
      <w:numFmt w:val="bullet"/>
      <w:lvlText w:val="•"/>
      <w:lvlJc w:val="left"/>
      <w:pPr>
        <w:ind w:left="6439" w:hanging="361"/>
      </w:pPr>
      <w:rPr>
        <w:rFonts w:hint="default"/>
        <w:lang w:val="pl-PL" w:eastAsia="en-US" w:bidi="ar-SA"/>
      </w:rPr>
    </w:lvl>
    <w:lvl w:ilvl="7" w:tplc="510230EA">
      <w:numFmt w:val="bullet"/>
      <w:lvlText w:val="•"/>
      <w:lvlJc w:val="left"/>
      <w:pPr>
        <w:ind w:left="7326" w:hanging="361"/>
      </w:pPr>
      <w:rPr>
        <w:rFonts w:hint="default"/>
        <w:lang w:val="pl-PL" w:eastAsia="en-US" w:bidi="ar-SA"/>
      </w:rPr>
    </w:lvl>
    <w:lvl w:ilvl="8" w:tplc="08DAFD38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36410C78"/>
    <w:multiLevelType w:val="hybridMultilevel"/>
    <w:tmpl w:val="3E300084"/>
    <w:lvl w:ilvl="0" w:tplc="15326FB8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5" w15:restartNumberingAfterBreak="0">
    <w:nsid w:val="3FC63D74"/>
    <w:multiLevelType w:val="hybridMultilevel"/>
    <w:tmpl w:val="53BCC7F8"/>
    <w:lvl w:ilvl="0" w:tplc="16BC8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3577"/>
    <w:multiLevelType w:val="hybridMultilevel"/>
    <w:tmpl w:val="53BCC7F8"/>
    <w:lvl w:ilvl="0" w:tplc="16BC8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903CC"/>
    <w:multiLevelType w:val="hybridMultilevel"/>
    <w:tmpl w:val="53BCC7F8"/>
    <w:lvl w:ilvl="0" w:tplc="16BC8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06E1B"/>
    <w:multiLevelType w:val="hybridMultilevel"/>
    <w:tmpl w:val="87B6EC86"/>
    <w:lvl w:ilvl="0" w:tplc="516C083A">
      <w:start w:val="1"/>
      <w:numFmt w:val="decimal"/>
      <w:lvlText w:val="%1."/>
      <w:lvlJc w:val="left"/>
      <w:pPr>
        <w:ind w:left="111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E72E87A">
      <w:start w:val="1"/>
      <w:numFmt w:val="lowerLetter"/>
      <w:lvlText w:val="%2."/>
      <w:lvlJc w:val="left"/>
      <w:pPr>
        <w:ind w:left="18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4F469E96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5734BA24">
      <w:numFmt w:val="bullet"/>
      <w:lvlText w:val="•"/>
      <w:lvlJc w:val="left"/>
      <w:pPr>
        <w:ind w:left="3650" w:hanging="360"/>
      </w:pPr>
      <w:rPr>
        <w:rFonts w:hint="default"/>
        <w:lang w:val="pl-PL" w:eastAsia="en-US" w:bidi="ar-SA"/>
      </w:rPr>
    </w:lvl>
    <w:lvl w:ilvl="4" w:tplc="6CBA7D32">
      <w:numFmt w:val="bullet"/>
      <w:lvlText w:val="•"/>
      <w:lvlJc w:val="left"/>
      <w:pPr>
        <w:ind w:left="4555" w:hanging="360"/>
      </w:pPr>
      <w:rPr>
        <w:rFonts w:hint="default"/>
        <w:lang w:val="pl-PL" w:eastAsia="en-US" w:bidi="ar-SA"/>
      </w:rPr>
    </w:lvl>
    <w:lvl w:ilvl="5" w:tplc="6AF6E97A">
      <w:numFmt w:val="bullet"/>
      <w:lvlText w:val="•"/>
      <w:lvlJc w:val="left"/>
      <w:pPr>
        <w:ind w:left="5460" w:hanging="360"/>
      </w:pPr>
      <w:rPr>
        <w:rFonts w:hint="default"/>
        <w:lang w:val="pl-PL" w:eastAsia="en-US" w:bidi="ar-SA"/>
      </w:rPr>
    </w:lvl>
    <w:lvl w:ilvl="6" w:tplc="75DCDF68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7" w:tplc="1790699A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AA1EDA7C">
      <w:numFmt w:val="bullet"/>
      <w:lvlText w:val="•"/>
      <w:lvlJc w:val="left"/>
      <w:pPr>
        <w:ind w:left="817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55B766A"/>
    <w:multiLevelType w:val="hybridMultilevel"/>
    <w:tmpl w:val="1F9ACFDC"/>
    <w:lvl w:ilvl="0" w:tplc="CC522128">
      <w:start w:val="1"/>
      <w:numFmt w:val="decimal"/>
      <w:lvlText w:val="%1."/>
      <w:lvlJc w:val="left"/>
      <w:pPr>
        <w:ind w:left="1116" w:hanging="362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50E2104">
      <w:numFmt w:val="bullet"/>
      <w:lvlText w:val="•"/>
      <w:lvlJc w:val="left"/>
      <w:pPr>
        <w:ind w:left="2006" w:hanging="362"/>
      </w:pPr>
      <w:rPr>
        <w:rFonts w:hint="default"/>
        <w:lang w:val="pl-PL" w:eastAsia="en-US" w:bidi="ar-SA"/>
      </w:rPr>
    </w:lvl>
    <w:lvl w:ilvl="2" w:tplc="1920640E">
      <w:numFmt w:val="bullet"/>
      <w:lvlText w:val="•"/>
      <w:lvlJc w:val="left"/>
      <w:pPr>
        <w:ind w:left="2893" w:hanging="362"/>
      </w:pPr>
      <w:rPr>
        <w:rFonts w:hint="default"/>
        <w:lang w:val="pl-PL" w:eastAsia="en-US" w:bidi="ar-SA"/>
      </w:rPr>
    </w:lvl>
    <w:lvl w:ilvl="3" w:tplc="DE1E9EEE">
      <w:numFmt w:val="bullet"/>
      <w:lvlText w:val="•"/>
      <w:lvlJc w:val="left"/>
      <w:pPr>
        <w:ind w:left="3779" w:hanging="362"/>
      </w:pPr>
      <w:rPr>
        <w:rFonts w:hint="default"/>
        <w:lang w:val="pl-PL" w:eastAsia="en-US" w:bidi="ar-SA"/>
      </w:rPr>
    </w:lvl>
    <w:lvl w:ilvl="4" w:tplc="9558FEDC">
      <w:numFmt w:val="bullet"/>
      <w:lvlText w:val="•"/>
      <w:lvlJc w:val="left"/>
      <w:pPr>
        <w:ind w:left="4666" w:hanging="362"/>
      </w:pPr>
      <w:rPr>
        <w:rFonts w:hint="default"/>
        <w:lang w:val="pl-PL" w:eastAsia="en-US" w:bidi="ar-SA"/>
      </w:rPr>
    </w:lvl>
    <w:lvl w:ilvl="5" w:tplc="F8D6C4A4">
      <w:numFmt w:val="bullet"/>
      <w:lvlText w:val="•"/>
      <w:lvlJc w:val="left"/>
      <w:pPr>
        <w:ind w:left="5553" w:hanging="362"/>
      </w:pPr>
      <w:rPr>
        <w:rFonts w:hint="default"/>
        <w:lang w:val="pl-PL" w:eastAsia="en-US" w:bidi="ar-SA"/>
      </w:rPr>
    </w:lvl>
    <w:lvl w:ilvl="6" w:tplc="44A87518">
      <w:numFmt w:val="bullet"/>
      <w:lvlText w:val="•"/>
      <w:lvlJc w:val="left"/>
      <w:pPr>
        <w:ind w:left="6439" w:hanging="362"/>
      </w:pPr>
      <w:rPr>
        <w:rFonts w:hint="default"/>
        <w:lang w:val="pl-PL" w:eastAsia="en-US" w:bidi="ar-SA"/>
      </w:rPr>
    </w:lvl>
    <w:lvl w:ilvl="7" w:tplc="B5FAB282">
      <w:numFmt w:val="bullet"/>
      <w:lvlText w:val="•"/>
      <w:lvlJc w:val="left"/>
      <w:pPr>
        <w:ind w:left="7326" w:hanging="362"/>
      </w:pPr>
      <w:rPr>
        <w:rFonts w:hint="default"/>
        <w:lang w:val="pl-PL" w:eastAsia="en-US" w:bidi="ar-SA"/>
      </w:rPr>
    </w:lvl>
    <w:lvl w:ilvl="8" w:tplc="B7C8EE6C">
      <w:numFmt w:val="bullet"/>
      <w:lvlText w:val="•"/>
      <w:lvlJc w:val="left"/>
      <w:pPr>
        <w:ind w:left="8213" w:hanging="362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7F"/>
    <w:rsid w:val="000331D4"/>
    <w:rsid w:val="00060ED0"/>
    <w:rsid w:val="00117414"/>
    <w:rsid w:val="0012252D"/>
    <w:rsid w:val="001F6B36"/>
    <w:rsid w:val="00360351"/>
    <w:rsid w:val="00364206"/>
    <w:rsid w:val="004B7269"/>
    <w:rsid w:val="005B3A65"/>
    <w:rsid w:val="00625B9D"/>
    <w:rsid w:val="00725A9D"/>
    <w:rsid w:val="008B0F2E"/>
    <w:rsid w:val="009304EC"/>
    <w:rsid w:val="0099360E"/>
    <w:rsid w:val="00AA37CC"/>
    <w:rsid w:val="00D1777F"/>
    <w:rsid w:val="00DF4264"/>
    <w:rsid w:val="00DF51C6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4CF1"/>
  <w15:chartTrackingRefBased/>
  <w15:docId w15:val="{54E8700E-3CE4-4ED8-8C09-5E7E9A0E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777F"/>
    <w:pPr>
      <w:widowControl w:val="0"/>
      <w:autoSpaceDE w:val="0"/>
      <w:autoSpaceDN w:val="0"/>
      <w:spacing w:after="0" w:line="240" w:lineRule="auto"/>
      <w:ind w:left="283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777F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1777F"/>
    <w:pPr>
      <w:widowControl w:val="0"/>
      <w:autoSpaceDE w:val="0"/>
      <w:autoSpaceDN w:val="0"/>
      <w:spacing w:after="0" w:line="240" w:lineRule="auto"/>
      <w:ind w:left="1116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777F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0"/>
    <w:qFormat/>
    <w:rsid w:val="00D1777F"/>
    <w:pPr>
      <w:widowControl w:val="0"/>
      <w:autoSpaceDE w:val="0"/>
      <w:autoSpaceDN w:val="0"/>
      <w:spacing w:before="37" w:after="0" w:line="240" w:lineRule="auto"/>
      <w:ind w:left="283" w:right="404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1777F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1777F"/>
    <w:pPr>
      <w:widowControl w:val="0"/>
      <w:autoSpaceDE w:val="0"/>
      <w:autoSpaceDN w:val="0"/>
      <w:spacing w:after="0" w:line="240" w:lineRule="auto"/>
      <w:ind w:left="1116" w:hanging="361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D1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B7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Przybylko</dc:creator>
  <cp:keywords/>
  <dc:description/>
  <cp:lastModifiedBy>Krzysztof Przybylko</cp:lastModifiedBy>
  <cp:revision>10</cp:revision>
  <cp:lastPrinted>2020-11-18T07:59:00Z</cp:lastPrinted>
  <dcterms:created xsi:type="dcterms:W3CDTF">2020-11-02T06:41:00Z</dcterms:created>
  <dcterms:modified xsi:type="dcterms:W3CDTF">2020-11-18T12:31:00Z</dcterms:modified>
</cp:coreProperties>
</file>